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428" w:rsidRPr="00BE2428" w:rsidRDefault="00BE2428" w:rsidP="00BE2428">
      <w:pPr>
        <w:rPr>
          <w:rFonts w:ascii="仿宋" w:eastAsia="仿宋" w:hAnsi="仿宋" w:cs="仿宋_GB2312" w:hint="eastAsia"/>
          <w:b/>
          <w:bCs/>
          <w:sz w:val="32"/>
          <w:szCs w:val="32"/>
        </w:rPr>
      </w:pPr>
      <w:r w:rsidRPr="00BE2428">
        <w:rPr>
          <w:rFonts w:ascii="仿宋" w:eastAsia="仿宋" w:hAnsi="仿宋" w:cs="仿宋_GB2312" w:hint="eastAsia"/>
          <w:b/>
          <w:bCs/>
          <w:sz w:val="32"/>
          <w:szCs w:val="32"/>
        </w:rPr>
        <w:t>附件1：</w:t>
      </w:r>
    </w:p>
    <w:p w:rsidR="00E9659A" w:rsidRPr="00044782" w:rsidRDefault="00665A07">
      <w:pPr>
        <w:jc w:val="center"/>
        <w:rPr>
          <w:rFonts w:asciiTheme="majorEastAsia" w:eastAsiaTheme="majorEastAsia" w:hAnsiTheme="majorEastAsia" w:cs="仿宋_GB2312"/>
          <w:b/>
          <w:bCs/>
          <w:sz w:val="44"/>
          <w:szCs w:val="44"/>
        </w:rPr>
      </w:pPr>
      <w:r w:rsidRPr="00044782">
        <w:rPr>
          <w:rFonts w:asciiTheme="majorEastAsia" w:eastAsiaTheme="majorEastAsia" w:hAnsiTheme="majorEastAsia" w:cs="仿宋_GB2312"/>
          <w:b/>
          <w:bCs/>
          <w:sz w:val="44"/>
          <w:szCs w:val="44"/>
        </w:rPr>
        <w:t>202</w:t>
      </w:r>
      <w:r w:rsidRPr="00044782">
        <w:rPr>
          <w:rFonts w:asciiTheme="majorEastAsia" w:eastAsiaTheme="majorEastAsia" w:hAnsiTheme="majorEastAsia" w:cs="仿宋_GB2312" w:hint="eastAsia"/>
          <w:b/>
          <w:bCs/>
          <w:sz w:val="44"/>
          <w:szCs w:val="44"/>
        </w:rPr>
        <w:t>5</w:t>
      </w:r>
      <w:r w:rsidRPr="00044782">
        <w:rPr>
          <w:rFonts w:asciiTheme="majorEastAsia" w:eastAsiaTheme="majorEastAsia" w:hAnsiTheme="majorEastAsia" w:cs="仿宋_GB2312"/>
          <w:b/>
          <w:bCs/>
          <w:sz w:val="44"/>
          <w:szCs w:val="44"/>
        </w:rPr>
        <w:t>公园（景区）文创成品</w:t>
      </w:r>
      <w:r w:rsidRPr="00044782">
        <w:rPr>
          <w:rFonts w:asciiTheme="majorEastAsia" w:eastAsiaTheme="majorEastAsia" w:hAnsiTheme="majorEastAsia" w:cs="仿宋_GB2312" w:hint="eastAsia"/>
          <w:b/>
          <w:bCs/>
          <w:sz w:val="44"/>
          <w:szCs w:val="44"/>
        </w:rPr>
        <w:t>全球征集活动</w:t>
      </w:r>
    </w:p>
    <w:p w:rsidR="00E9659A" w:rsidRPr="00BE2428" w:rsidRDefault="00665A07" w:rsidP="00BE2428">
      <w:pPr>
        <w:spacing w:afterLines="50"/>
        <w:jc w:val="center"/>
        <w:rPr>
          <w:rFonts w:asciiTheme="majorEastAsia" w:eastAsiaTheme="majorEastAsia" w:hAnsiTheme="majorEastAsia" w:cs="仿宋_GB2312"/>
          <w:b/>
          <w:bCs/>
          <w:sz w:val="44"/>
          <w:szCs w:val="44"/>
        </w:rPr>
      </w:pPr>
      <w:r w:rsidRPr="00044782">
        <w:rPr>
          <w:rFonts w:asciiTheme="majorEastAsia" w:eastAsiaTheme="majorEastAsia" w:hAnsiTheme="majorEastAsia" w:cs="仿宋_GB2312" w:hint="eastAsia"/>
          <w:b/>
          <w:bCs/>
          <w:sz w:val="44"/>
          <w:szCs w:val="44"/>
        </w:rPr>
        <w:t>工作方案</w:t>
      </w:r>
    </w:p>
    <w:p w:rsidR="00E9659A" w:rsidRPr="00044782" w:rsidRDefault="00665A07">
      <w:pPr>
        <w:widowControl/>
        <w:ind w:firstLineChars="200" w:firstLine="640"/>
        <w:rPr>
          <w:rFonts w:ascii="仿宋" w:eastAsia="仿宋" w:hAnsi="仿宋" w:cs="仿宋"/>
          <w:b/>
          <w:bCs/>
          <w:kern w:val="0"/>
          <w:sz w:val="32"/>
          <w:szCs w:val="32"/>
          <w:lang/>
        </w:rPr>
      </w:pPr>
      <w:r w:rsidRPr="00044782">
        <w:rPr>
          <w:rFonts w:ascii="仿宋" w:eastAsia="仿宋" w:hAnsi="仿宋" w:cs="仿宋" w:hint="eastAsia"/>
          <w:kern w:val="0"/>
          <w:sz w:val="32"/>
          <w:szCs w:val="32"/>
          <w:lang/>
        </w:rPr>
        <w:t>第三届中国（广州）公园文创大会拟于</w:t>
      </w:r>
      <w:r w:rsidRPr="00044782">
        <w:rPr>
          <w:rFonts w:ascii="仿宋" w:eastAsia="仿宋" w:hAnsi="仿宋" w:cs="仿宋" w:hint="eastAsia"/>
          <w:kern w:val="0"/>
          <w:sz w:val="32"/>
          <w:szCs w:val="32"/>
          <w:lang/>
        </w:rPr>
        <w:t>2025</w:t>
      </w:r>
      <w:r w:rsidRPr="00044782">
        <w:rPr>
          <w:rFonts w:ascii="仿宋" w:eastAsia="仿宋" w:hAnsi="仿宋" w:cs="仿宋" w:hint="eastAsia"/>
          <w:kern w:val="0"/>
          <w:sz w:val="32"/>
          <w:szCs w:val="32"/>
          <w:lang/>
        </w:rPr>
        <w:t>年</w:t>
      </w:r>
      <w:r w:rsidRPr="00044782">
        <w:rPr>
          <w:rFonts w:ascii="仿宋" w:eastAsia="仿宋" w:hAnsi="仿宋" w:cs="仿宋" w:hint="eastAsia"/>
          <w:kern w:val="0"/>
          <w:sz w:val="32"/>
          <w:szCs w:val="32"/>
          <w:lang/>
        </w:rPr>
        <w:t>10</w:t>
      </w:r>
      <w:r w:rsidRPr="00044782">
        <w:rPr>
          <w:rFonts w:ascii="仿宋" w:eastAsia="仿宋" w:hAnsi="仿宋" w:cs="仿宋" w:hint="eastAsia"/>
          <w:kern w:val="0"/>
          <w:sz w:val="32"/>
          <w:szCs w:val="32"/>
          <w:lang/>
        </w:rPr>
        <w:t>月至</w:t>
      </w:r>
      <w:r w:rsidRPr="00044782">
        <w:rPr>
          <w:rFonts w:ascii="仿宋" w:eastAsia="仿宋" w:hAnsi="仿宋" w:cs="仿宋" w:hint="eastAsia"/>
          <w:kern w:val="0"/>
          <w:sz w:val="32"/>
          <w:szCs w:val="32"/>
          <w:lang/>
        </w:rPr>
        <w:t>11</w:t>
      </w:r>
      <w:r w:rsidRPr="00044782">
        <w:rPr>
          <w:rFonts w:ascii="仿宋" w:eastAsia="仿宋" w:hAnsi="仿宋" w:cs="仿宋" w:hint="eastAsia"/>
          <w:kern w:val="0"/>
          <w:sz w:val="32"/>
          <w:szCs w:val="32"/>
          <w:lang/>
        </w:rPr>
        <w:t>月在广州举行。</w:t>
      </w:r>
      <w:r w:rsidRPr="00044782">
        <w:rPr>
          <w:rFonts w:ascii="仿宋" w:eastAsia="仿宋" w:hAnsi="仿宋" w:hint="eastAsia"/>
          <w:sz w:val="32"/>
          <w:szCs w:val="32"/>
        </w:rPr>
        <w:t>本届大会将积极探索公园绿地开放新形式，广泛邀请国内外城市公园（景区）积极参展，</w:t>
      </w:r>
      <w:r w:rsidRPr="00044782">
        <w:rPr>
          <w:rFonts w:ascii="仿宋" w:eastAsia="仿宋" w:hAnsi="仿宋" w:cs="Times New Roman" w:hint="eastAsia"/>
          <w:sz w:val="32"/>
          <w:szCs w:val="32"/>
        </w:rPr>
        <w:t>打造</w:t>
      </w:r>
      <w:r w:rsidRPr="00044782">
        <w:rPr>
          <w:rFonts w:ascii="仿宋" w:eastAsia="仿宋" w:hAnsi="仿宋" w:cs="Times New Roman" w:hint="eastAsia"/>
          <w:sz w:val="32"/>
          <w:szCs w:val="32"/>
        </w:rPr>
        <w:t>全球优秀文创展销一体的高端平台。为深化公园景区及文创产业相关行业的国际交流与合作，推介并展现更多的全球公园（景区）文创成品，</w:t>
      </w:r>
      <w:r w:rsidRPr="00044782">
        <w:rPr>
          <w:rFonts w:ascii="仿宋" w:eastAsia="仿宋" w:hAnsi="仿宋" w:cs="仿宋" w:hint="eastAsia"/>
          <w:kern w:val="0"/>
          <w:sz w:val="32"/>
          <w:szCs w:val="32"/>
          <w:lang/>
        </w:rPr>
        <w:t>现拟举办“</w:t>
      </w:r>
      <w:r w:rsidRPr="00044782">
        <w:rPr>
          <w:rFonts w:ascii="仿宋" w:eastAsia="仿宋" w:hAnsi="仿宋" w:cs="仿宋" w:hint="eastAsia"/>
          <w:kern w:val="0"/>
          <w:sz w:val="32"/>
          <w:szCs w:val="32"/>
          <w:lang/>
        </w:rPr>
        <w:t>2025</w:t>
      </w:r>
      <w:r w:rsidRPr="00044782">
        <w:rPr>
          <w:rFonts w:ascii="仿宋" w:eastAsia="仿宋" w:hAnsi="仿宋" w:cs="仿宋" w:hint="eastAsia"/>
          <w:kern w:val="0"/>
          <w:sz w:val="32"/>
          <w:szCs w:val="32"/>
          <w:lang/>
        </w:rPr>
        <w:t>公园（景区）文创成品全球征集活动”，并制定活动实施方案如下：</w:t>
      </w:r>
    </w:p>
    <w:p w:rsidR="00E9659A" w:rsidRPr="00044782" w:rsidRDefault="00665A07" w:rsidP="00044782">
      <w:pPr>
        <w:widowControl/>
        <w:ind w:firstLineChars="200" w:firstLine="643"/>
        <w:jc w:val="left"/>
        <w:rPr>
          <w:rFonts w:ascii="仿宋" w:eastAsia="仿宋" w:hAnsi="仿宋" w:cs="仿宋"/>
          <w:b/>
          <w:bCs/>
          <w:kern w:val="0"/>
          <w:sz w:val="32"/>
          <w:szCs w:val="32"/>
          <w:lang/>
        </w:rPr>
      </w:pPr>
      <w:r w:rsidRPr="00044782">
        <w:rPr>
          <w:rFonts w:ascii="仿宋" w:eastAsia="仿宋" w:hAnsi="仿宋" w:cs="仿宋" w:hint="eastAsia"/>
          <w:b/>
          <w:bCs/>
          <w:kern w:val="0"/>
          <w:sz w:val="32"/>
          <w:szCs w:val="32"/>
          <w:lang/>
        </w:rPr>
        <w:t>一、活动名称</w:t>
      </w:r>
    </w:p>
    <w:p w:rsidR="00E9659A" w:rsidRPr="00044782" w:rsidRDefault="00665A07">
      <w:pPr>
        <w:widowControl/>
        <w:ind w:firstLineChars="200" w:firstLine="640"/>
        <w:jc w:val="left"/>
        <w:rPr>
          <w:rFonts w:ascii="仿宋" w:eastAsia="仿宋" w:hAnsi="仿宋" w:cs="仿宋"/>
          <w:kern w:val="0"/>
          <w:sz w:val="32"/>
          <w:szCs w:val="32"/>
          <w:lang/>
        </w:rPr>
      </w:pPr>
      <w:r w:rsidRPr="00044782">
        <w:rPr>
          <w:rFonts w:ascii="仿宋" w:eastAsia="仿宋" w:hAnsi="仿宋" w:cs="仿宋" w:hint="eastAsia"/>
          <w:kern w:val="0"/>
          <w:sz w:val="32"/>
          <w:szCs w:val="32"/>
          <w:lang/>
        </w:rPr>
        <w:t>2025</w:t>
      </w:r>
      <w:r w:rsidRPr="00044782">
        <w:rPr>
          <w:rFonts w:ascii="仿宋" w:eastAsia="仿宋" w:hAnsi="仿宋" w:cs="仿宋" w:hint="eastAsia"/>
          <w:kern w:val="0"/>
          <w:sz w:val="32"/>
          <w:szCs w:val="32"/>
          <w:lang/>
        </w:rPr>
        <w:t>公园（景区）文创成品全球征集活动</w:t>
      </w:r>
    </w:p>
    <w:p w:rsidR="00E9659A" w:rsidRPr="00044782" w:rsidRDefault="00665A07" w:rsidP="00044782">
      <w:pPr>
        <w:widowControl/>
        <w:ind w:firstLineChars="200" w:firstLine="643"/>
        <w:jc w:val="left"/>
        <w:rPr>
          <w:rFonts w:ascii="仿宋" w:eastAsia="仿宋" w:hAnsi="仿宋" w:cs="仿宋"/>
          <w:b/>
          <w:bCs/>
          <w:kern w:val="0"/>
          <w:sz w:val="32"/>
          <w:szCs w:val="32"/>
          <w:lang/>
        </w:rPr>
      </w:pPr>
      <w:r w:rsidRPr="00044782">
        <w:rPr>
          <w:rFonts w:ascii="仿宋" w:eastAsia="仿宋" w:hAnsi="仿宋" w:cs="仿宋" w:hint="eastAsia"/>
          <w:b/>
          <w:bCs/>
          <w:kern w:val="0"/>
          <w:sz w:val="32"/>
          <w:szCs w:val="32"/>
          <w:lang/>
        </w:rPr>
        <w:t>二、活动主题</w:t>
      </w:r>
    </w:p>
    <w:p w:rsidR="00044782" w:rsidRDefault="00665A07" w:rsidP="00044782">
      <w:pPr>
        <w:widowControl/>
        <w:ind w:firstLineChars="200" w:firstLine="640"/>
        <w:jc w:val="left"/>
        <w:rPr>
          <w:rFonts w:ascii="仿宋" w:eastAsia="仿宋" w:hAnsi="仿宋" w:cs="仿宋" w:hint="eastAsia"/>
          <w:kern w:val="0"/>
          <w:sz w:val="32"/>
          <w:szCs w:val="32"/>
          <w:lang/>
        </w:rPr>
      </w:pPr>
      <w:r w:rsidRPr="00044782">
        <w:rPr>
          <w:rFonts w:ascii="仿宋" w:eastAsia="仿宋" w:hAnsi="仿宋" w:cs="仿宋" w:hint="eastAsia"/>
          <w:kern w:val="0"/>
          <w:sz w:val="32"/>
          <w:szCs w:val="32"/>
          <w:lang/>
        </w:rPr>
        <w:t>文创，让人民生活更美好</w:t>
      </w:r>
    </w:p>
    <w:p w:rsidR="00E9659A" w:rsidRPr="00044782" w:rsidRDefault="00044782" w:rsidP="00044782">
      <w:pPr>
        <w:widowControl/>
        <w:ind w:firstLineChars="200" w:firstLine="643"/>
        <w:jc w:val="left"/>
        <w:rPr>
          <w:rFonts w:ascii="仿宋" w:eastAsia="仿宋" w:hAnsi="仿宋" w:cs="仿宋"/>
          <w:b/>
          <w:kern w:val="0"/>
          <w:sz w:val="32"/>
          <w:szCs w:val="32"/>
          <w:lang/>
        </w:rPr>
      </w:pPr>
      <w:r w:rsidRPr="00044782">
        <w:rPr>
          <w:rFonts w:ascii="仿宋" w:eastAsia="仿宋" w:hAnsi="仿宋" w:cs="仿宋" w:hint="eastAsia"/>
          <w:b/>
          <w:kern w:val="0"/>
          <w:sz w:val="32"/>
          <w:szCs w:val="32"/>
          <w:lang/>
        </w:rPr>
        <w:t>三、</w:t>
      </w:r>
      <w:r w:rsidR="00665A07" w:rsidRPr="00044782">
        <w:rPr>
          <w:rFonts w:ascii="仿宋" w:eastAsia="仿宋" w:hAnsi="仿宋" w:cs="仿宋" w:hint="eastAsia"/>
          <w:b/>
          <w:bCs/>
          <w:kern w:val="0"/>
          <w:sz w:val="32"/>
          <w:szCs w:val="32"/>
          <w:lang/>
        </w:rPr>
        <w:t>组织架构</w:t>
      </w:r>
    </w:p>
    <w:p w:rsidR="00E9659A" w:rsidRPr="00044782" w:rsidRDefault="00665A07">
      <w:pPr>
        <w:adjustRightInd w:val="0"/>
        <w:snapToGrid w:val="0"/>
        <w:spacing w:line="360" w:lineRule="auto"/>
        <w:ind w:leftChars="-50" w:left="-105" w:rightChars="-71" w:right="-149" w:firstLineChars="200" w:firstLine="640"/>
        <w:outlineLvl w:val="0"/>
        <w:rPr>
          <w:rFonts w:ascii="仿宋" w:eastAsia="仿宋" w:hAnsi="仿宋" w:cs="仿宋_GB2312"/>
          <w:sz w:val="32"/>
          <w:szCs w:val="32"/>
        </w:rPr>
      </w:pPr>
      <w:r w:rsidRPr="00044782">
        <w:rPr>
          <w:rFonts w:ascii="仿宋" w:eastAsia="仿宋" w:hAnsi="仿宋" w:cs="仿宋" w:hint="eastAsia"/>
          <w:kern w:val="0"/>
          <w:sz w:val="32"/>
          <w:szCs w:val="32"/>
          <w:lang/>
        </w:rPr>
        <w:t>（一）</w:t>
      </w:r>
      <w:r w:rsidRPr="00044782">
        <w:rPr>
          <w:rFonts w:ascii="仿宋" w:eastAsia="仿宋" w:hAnsi="仿宋" w:cs="仿宋_GB2312" w:hint="eastAsia"/>
          <w:sz w:val="32"/>
          <w:szCs w:val="32"/>
        </w:rPr>
        <w:t>主办单位：中国公园协会、</w:t>
      </w:r>
      <w:r w:rsidRPr="00044782">
        <w:rPr>
          <w:rFonts w:ascii="仿宋" w:eastAsia="仿宋" w:hAnsi="仿宋" w:cs="仿宋_GB2312" w:hint="eastAsia"/>
          <w:sz w:val="32"/>
          <w:szCs w:val="32"/>
        </w:rPr>
        <w:t xml:space="preserve"> </w:t>
      </w:r>
      <w:r w:rsidRPr="00044782">
        <w:rPr>
          <w:rFonts w:ascii="仿宋" w:eastAsia="仿宋" w:hAnsi="仿宋" w:cs="仿宋_GB2312" w:hint="eastAsia"/>
          <w:sz w:val="32"/>
          <w:szCs w:val="32"/>
        </w:rPr>
        <w:t>广州市林业和园林局</w:t>
      </w:r>
    </w:p>
    <w:p w:rsidR="00044782" w:rsidRDefault="00665A07" w:rsidP="00044782">
      <w:pPr>
        <w:adjustRightInd w:val="0"/>
        <w:snapToGrid w:val="0"/>
        <w:spacing w:line="360" w:lineRule="auto"/>
        <w:ind w:leftChars="-50" w:left="-105" w:rightChars="-71" w:right="-149" w:firstLineChars="200" w:firstLine="640"/>
        <w:outlineLvl w:val="0"/>
        <w:rPr>
          <w:rFonts w:ascii="仿宋" w:eastAsia="仿宋" w:hAnsi="仿宋" w:cs="仿宋" w:hint="eastAsia"/>
          <w:kern w:val="0"/>
          <w:sz w:val="32"/>
          <w:szCs w:val="32"/>
          <w:lang/>
        </w:rPr>
      </w:pPr>
      <w:r w:rsidRPr="00044782">
        <w:rPr>
          <w:rFonts w:ascii="仿宋" w:eastAsia="仿宋" w:hAnsi="仿宋" w:cs="仿宋" w:hint="eastAsia"/>
          <w:kern w:val="0"/>
          <w:sz w:val="32"/>
          <w:szCs w:val="32"/>
          <w:lang/>
        </w:rPr>
        <w:t>（二）</w:t>
      </w:r>
      <w:r w:rsidRPr="00044782">
        <w:rPr>
          <w:rFonts w:ascii="仿宋" w:eastAsia="仿宋" w:hAnsi="仿宋" w:cs="仿宋_GB2312" w:hint="eastAsia"/>
          <w:sz w:val="32"/>
          <w:szCs w:val="32"/>
        </w:rPr>
        <w:t>承办单位：广州市白云山风景名胜区管理局、广州市儿童公园、广州市越秀公园、广州动物园、</w:t>
      </w:r>
      <w:r w:rsidRPr="00044782">
        <w:rPr>
          <w:rFonts w:ascii="仿宋" w:eastAsia="仿宋" w:hAnsi="仿宋" w:cs="仿宋_GB2312" w:hint="eastAsia"/>
          <w:sz w:val="32"/>
          <w:szCs w:val="32"/>
        </w:rPr>
        <w:t>广州市</w:t>
      </w:r>
      <w:r w:rsidRPr="00044782">
        <w:rPr>
          <w:rFonts w:ascii="仿宋" w:eastAsia="仿宋" w:hAnsi="仿宋" w:cs="仿宋_GB2312" w:hint="eastAsia"/>
          <w:sz w:val="32"/>
          <w:szCs w:val="32"/>
        </w:rPr>
        <w:t>中山纪念堂</w:t>
      </w:r>
      <w:r w:rsidRPr="00044782">
        <w:rPr>
          <w:rFonts w:ascii="仿宋" w:eastAsia="仿宋" w:hAnsi="仿宋" w:cs="仿宋_GB2312" w:hint="eastAsia"/>
          <w:sz w:val="32"/>
          <w:szCs w:val="32"/>
        </w:rPr>
        <w:t>管理中心</w:t>
      </w:r>
      <w:r w:rsidRPr="00044782">
        <w:rPr>
          <w:rFonts w:ascii="仿宋" w:eastAsia="仿宋" w:hAnsi="仿宋" w:cs="仿宋_GB2312" w:hint="eastAsia"/>
          <w:sz w:val="32"/>
          <w:szCs w:val="32"/>
        </w:rPr>
        <w:t>、</w:t>
      </w:r>
      <w:r w:rsidRPr="00044782">
        <w:rPr>
          <w:rFonts w:ascii="仿宋" w:eastAsia="仿宋" w:hAnsi="仿宋" w:cs="仿宋_GB2312" w:hint="eastAsia"/>
          <w:sz w:val="32"/>
          <w:szCs w:val="32"/>
        </w:rPr>
        <w:t>广州珠江公园、广州</w:t>
      </w:r>
      <w:r w:rsidRPr="00044782">
        <w:rPr>
          <w:rFonts w:ascii="仿宋" w:eastAsia="仿宋" w:hAnsi="仿宋" w:cs="仿宋_GB2312" w:hint="eastAsia"/>
          <w:sz w:val="32"/>
          <w:szCs w:val="32"/>
        </w:rPr>
        <w:t>文化公园、广州市公园协会</w:t>
      </w:r>
      <w:r w:rsidRPr="00044782">
        <w:rPr>
          <w:rFonts w:ascii="仿宋" w:eastAsia="仿宋" w:hAnsi="仿宋" w:cs="仿宋" w:hint="eastAsia"/>
          <w:kern w:val="0"/>
          <w:sz w:val="32"/>
          <w:szCs w:val="32"/>
          <w:lang/>
        </w:rPr>
        <w:t>会</w:t>
      </w:r>
    </w:p>
    <w:p w:rsidR="00E9659A" w:rsidRPr="00044782" w:rsidRDefault="00044782" w:rsidP="00044782">
      <w:pPr>
        <w:adjustRightInd w:val="0"/>
        <w:snapToGrid w:val="0"/>
        <w:spacing w:line="360" w:lineRule="auto"/>
        <w:ind w:leftChars="-50" w:left="-105" w:rightChars="-71" w:right="-149" w:firstLineChars="200" w:firstLine="643"/>
        <w:outlineLvl w:val="0"/>
        <w:rPr>
          <w:rFonts w:ascii="仿宋" w:eastAsia="仿宋" w:hAnsi="仿宋" w:cs="仿宋"/>
          <w:b/>
          <w:kern w:val="0"/>
          <w:sz w:val="32"/>
          <w:szCs w:val="32"/>
          <w:lang/>
        </w:rPr>
      </w:pPr>
      <w:r w:rsidRPr="00044782">
        <w:rPr>
          <w:rFonts w:ascii="仿宋" w:eastAsia="仿宋" w:hAnsi="仿宋" w:cs="仿宋" w:hint="eastAsia"/>
          <w:b/>
          <w:kern w:val="0"/>
          <w:sz w:val="32"/>
          <w:szCs w:val="32"/>
          <w:lang/>
        </w:rPr>
        <w:t>四、</w:t>
      </w:r>
      <w:r w:rsidR="00665A07" w:rsidRPr="00044782">
        <w:rPr>
          <w:rFonts w:ascii="仿宋" w:eastAsia="仿宋" w:hAnsi="仿宋" w:cs="仿宋" w:hint="eastAsia"/>
          <w:b/>
          <w:bCs/>
          <w:kern w:val="0"/>
          <w:sz w:val="32"/>
          <w:szCs w:val="32"/>
          <w:lang/>
        </w:rPr>
        <w:t>活动内容</w:t>
      </w:r>
    </w:p>
    <w:p w:rsidR="00E9659A" w:rsidRPr="00044782" w:rsidRDefault="00665A07">
      <w:pPr>
        <w:adjustRightInd w:val="0"/>
        <w:snapToGrid w:val="0"/>
        <w:spacing w:line="360" w:lineRule="auto"/>
        <w:ind w:leftChars="-50" w:left="-105" w:rightChars="-71" w:right="-149" w:firstLineChars="200" w:firstLine="640"/>
        <w:outlineLvl w:val="0"/>
        <w:rPr>
          <w:rFonts w:ascii="仿宋" w:eastAsia="仿宋" w:hAnsi="仿宋" w:cs="仿宋_GB2312"/>
          <w:sz w:val="32"/>
          <w:szCs w:val="32"/>
        </w:rPr>
      </w:pPr>
      <w:r w:rsidRPr="00044782">
        <w:rPr>
          <w:rFonts w:ascii="仿宋" w:eastAsia="仿宋" w:hAnsi="仿宋" w:cs="仿宋_GB2312" w:hint="eastAsia"/>
          <w:sz w:val="32"/>
          <w:szCs w:val="32"/>
        </w:rPr>
        <w:t>在“万物皆可文创</w:t>
      </w:r>
      <w:r w:rsidRPr="00044782">
        <w:rPr>
          <w:rFonts w:ascii="仿宋" w:eastAsia="仿宋" w:hAnsi="仿宋" w:cs="仿宋_GB2312"/>
          <w:sz w:val="32"/>
          <w:szCs w:val="32"/>
        </w:rPr>
        <w:t>”</w:t>
      </w:r>
      <w:r w:rsidRPr="00044782">
        <w:rPr>
          <w:rFonts w:ascii="仿宋" w:eastAsia="仿宋" w:hAnsi="仿宋" w:cs="仿宋_GB2312" w:hint="eastAsia"/>
          <w:sz w:val="32"/>
          <w:szCs w:val="32"/>
        </w:rPr>
        <w:t>背景下</w:t>
      </w:r>
      <w:r w:rsidRPr="00044782">
        <w:rPr>
          <w:rFonts w:ascii="仿宋" w:eastAsia="仿宋" w:hAnsi="仿宋" w:cs="仿宋_GB2312" w:hint="eastAsia"/>
          <w:sz w:val="32"/>
          <w:szCs w:val="32"/>
        </w:rPr>
        <w:t>,</w:t>
      </w:r>
      <w:r w:rsidRPr="00044782">
        <w:rPr>
          <w:rFonts w:ascii="仿宋" w:eastAsia="仿宋" w:hAnsi="仿宋" w:cs="仿宋_GB2312" w:hint="eastAsia"/>
          <w:sz w:val="32"/>
          <w:szCs w:val="32"/>
        </w:rPr>
        <w:t>公园（景区）文创产品不断</w:t>
      </w:r>
      <w:r w:rsidRPr="00044782">
        <w:rPr>
          <w:rFonts w:ascii="仿宋" w:eastAsia="仿宋" w:hAnsi="仿宋" w:cs="仿宋_GB2312" w:hint="eastAsia"/>
          <w:sz w:val="32"/>
          <w:szCs w:val="32"/>
        </w:rPr>
        <w:lastRenderedPageBreak/>
        <w:t>创新，从传统的纪念品向更具创意和文化内涵的产品转变。现</w:t>
      </w:r>
    </w:p>
    <w:p w:rsidR="00044782" w:rsidRDefault="00665A07" w:rsidP="00044782">
      <w:pPr>
        <w:adjustRightInd w:val="0"/>
        <w:snapToGrid w:val="0"/>
        <w:spacing w:line="360" w:lineRule="auto"/>
        <w:ind w:rightChars="-71" w:right="-149"/>
        <w:outlineLvl w:val="0"/>
        <w:rPr>
          <w:rFonts w:ascii="仿宋" w:eastAsia="仿宋" w:hAnsi="仿宋" w:cs="仿宋_GB2312" w:hint="eastAsia"/>
          <w:sz w:val="32"/>
          <w:szCs w:val="32"/>
        </w:rPr>
      </w:pPr>
      <w:r w:rsidRPr="00044782">
        <w:rPr>
          <w:rFonts w:ascii="仿宋" w:eastAsia="仿宋" w:hAnsi="仿宋" w:cs="仿宋_GB2312" w:hint="eastAsia"/>
          <w:sz w:val="32"/>
          <w:szCs w:val="32"/>
        </w:rPr>
        <w:t>面向国内外公园及景区、行业协会、文创企业、高校等征集文创成品，并开展评选活动。通过本次征集活动，推介并展示销售一批有创意、有内涵、有品质的文创成品，为公园（景区）文创价值赋能，让全球公园景区文创，在同台竞艺中提升创新活力，让人民关注并感受到公园（景区）文创背后的故事和精彩。</w:t>
      </w:r>
    </w:p>
    <w:p w:rsidR="00E9659A" w:rsidRPr="00044782" w:rsidRDefault="00044782" w:rsidP="00044782">
      <w:pPr>
        <w:adjustRightInd w:val="0"/>
        <w:snapToGrid w:val="0"/>
        <w:spacing w:line="360" w:lineRule="auto"/>
        <w:ind w:rightChars="-71" w:right="-149" w:firstLineChars="200" w:firstLine="643"/>
        <w:outlineLvl w:val="0"/>
        <w:rPr>
          <w:rFonts w:ascii="仿宋" w:eastAsia="仿宋" w:hAnsi="仿宋" w:cs="仿宋_GB2312"/>
          <w:sz w:val="32"/>
          <w:szCs w:val="32"/>
        </w:rPr>
      </w:pPr>
      <w:r>
        <w:rPr>
          <w:rFonts w:ascii="仿宋" w:eastAsia="仿宋" w:hAnsi="仿宋" w:cs="仿宋" w:hint="eastAsia"/>
          <w:b/>
          <w:bCs/>
          <w:kern w:val="0"/>
          <w:sz w:val="32"/>
          <w:szCs w:val="32"/>
          <w:lang/>
        </w:rPr>
        <w:t>五、</w:t>
      </w:r>
      <w:r w:rsidR="00665A07" w:rsidRPr="00044782">
        <w:rPr>
          <w:rFonts w:ascii="仿宋" w:eastAsia="仿宋" w:hAnsi="仿宋" w:cs="仿宋" w:hint="eastAsia"/>
          <w:b/>
          <w:bCs/>
          <w:kern w:val="0"/>
          <w:sz w:val="32"/>
          <w:szCs w:val="32"/>
          <w:lang/>
        </w:rPr>
        <w:t>活动时间</w:t>
      </w:r>
    </w:p>
    <w:p w:rsidR="00E9659A" w:rsidRPr="00044782" w:rsidRDefault="00665A07">
      <w:pPr>
        <w:widowControl/>
        <w:numPr>
          <w:ilvl w:val="0"/>
          <w:numId w:val="2"/>
        </w:numPr>
        <w:ind w:firstLineChars="200" w:firstLine="640"/>
        <w:jc w:val="left"/>
        <w:rPr>
          <w:rFonts w:ascii="仿宋" w:eastAsia="仿宋" w:hAnsi="仿宋" w:cs="仿宋"/>
          <w:kern w:val="0"/>
          <w:sz w:val="32"/>
          <w:szCs w:val="32"/>
          <w:lang/>
        </w:rPr>
      </w:pPr>
      <w:r w:rsidRPr="00044782">
        <w:rPr>
          <w:rFonts w:ascii="仿宋" w:eastAsia="仿宋" w:hAnsi="仿宋" w:cs="仿宋" w:hint="eastAsia"/>
          <w:kern w:val="0"/>
          <w:sz w:val="32"/>
          <w:szCs w:val="32"/>
          <w:lang/>
        </w:rPr>
        <w:t>作品征集：</w:t>
      </w:r>
      <w:r w:rsidRPr="00044782">
        <w:rPr>
          <w:rFonts w:ascii="仿宋" w:eastAsia="仿宋" w:hAnsi="仿宋" w:cs="仿宋" w:hint="eastAsia"/>
          <w:kern w:val="0"/>
          <w:sz w:val="32"/>
          <w:szCs w:val="32"/>
          <w:lang/>
        </w:rPr>
        <w:t>2025</w:t>
      </w:r>
      <w:r w:rsidRPr="00044782">
        <w:rPr>
          <w:rFonts w:ascii="仿宋" w:eastAsia="仿宋" w:hAnsi="仿宋" w:cs="仿宋" w:hint="eastAsia"/>
          <w:kern w:val="0"/>
          <w:sz w:val="32"/>
          <w:szCs w:val="32"/>
          <w:lang/>
        </w:rPr>
        <w:t>年</w:t>
      </w:r>
      <w:r w:rsidRPr="00044782">
        <w:rPr>
          <w:rFonts w:ascii="仿宋" w:eastAsia="仿宋" w:hAnsi="仿宋" w:cs="仿宋" w:hint="eastAsia"/>
          <w:kern w:val="0"/>
          <w:sz w:val="32"/>
          <w:szCs w:val="32"/>
          <w:lang/>
        </w:rPr>
        <w:t>5</w:t>
      </w:r>
      <w:r w:rsidRPr="00044782">
        <w:rPr>
          <w:rFonts w:ascii="仿宋" w:eastAsia="仿宋" w:hAnsi="仿宋" w:cs="仿宋" w:hint="eastAsia"/>
          <w:kern w:val="0"/>
          <w:sz w:val="32"/>
          <w:szCs w:val="32"/>
          <w:lang/>
        </w:rPr>
        <w:t>月</w:t>
      </w:r>
      <w:r w:rsidRPr="00044782">
        <w:rPr>
          <w:rFonts w:ascii="仿宋" w:eastAsia="仿宋" w:hAnsi="仿宋" w:cs="仿宋" w:hint="eastAsia"/>
          <w:kern w:val="0"/>
          <w:sz w:val="32"/>
          <w:szCs w:val="32"/>
          <w:lang/>
        </w:rPr>
        <w:t>6</w:t>
      </w:r>
      <w:r w:rsidRPr="00044782">
        <w:rPr>
          <w:rFonts w:ascii="仿宋" w:eastAsia="仿宋" w:hAnsi="仿宋" w:cs="仿宋" w:hint="eastAsia"/>
          <w:kern w:val="0"/>
          <w:sz w:val="32"/>
          <w:szCs w:val="32"/>
          <w:lang/>
        </w:rPr>
        <w:t>日</w:t>
      </w:r>
      <w:r w:rsidRPr="00044782">
        <w:rPr>
          <w:rFonts w:ascii="仿宋" w:eastAsia="仿宋" w:hAnsi="仿宋" w:cs="仿宋" w:hint="eastAsia"/>
          <w:kern w:val="0"/>
          <w:sz w:val="32"/>
          <w:szCs w:val="32"/>
          <w:lang/>
        </w:rPr>
        <w:t>-8</w:t>
      </w:r>
      <w:r w:rsidRPr="00044782">
        <w:rPr>
          <w:rFonts w:ascii="仿宋" w:eastAsia="仿宋" w:hAnsi="仿宋" w:cs="仿宋" w:hint="eastAsia"/>
          <w:kern w:val="0"/>
          <w:sz w:val="32"/>
          <w:szCs w:val="32"/>
          <w:lang/>
        </w:rPr>
        <w:t>月</w:t>
      </w:r>
      <w:r w:rsidRPr="00044782">
        <w:rPr>
          <w:rFonts w:ascii="仿宋" w:eastAsia="仿宋" w:hAnsi="仿宋" w:cs="仿宋" w:hint="eastAsia"/>
          <w:kern w:val="0"/>
          <w:sz w:val="32"/>
          <w:szCs w:val="32"/>
          <w:lang/>
        </w:rPr>
        <w:t>15</w:t>
      </w:r>
      <w:r w:rsidRPr="00044782">
        <w:rPr>
          <w:rFonts w:ascii="仿宋" w:eastAsia="仿宋" w:hAnsi="仿宋" w:cs="仿宋" w:hint="eastAsia"/>
          <w:kern w:val="0"/>
          <w:sz w:val="32"/>
          <w:szCs w:val="32"/>
          <w:lang/>
        </w:rPr>
        <w:t>日；</w:t>
      </w:r>
    </w:p>
    <w:p w:rsidR="00E9659A" w:rsidRPr="00044782" w:rsidRDefault="00665A07">
      <w:pPr>
        <w:widowControl/>
        <w:numPr>
          <w:ilvl w:val="0"/>
          <w:numId w:val="2"/>
        </w:numPr>
        <w:ind w:firstLineChars="200" w:firstLine="640"/>
        <w:jc w:val="left"/>
        <w:rPr>
          <w:rFonts w:ascii="仿宋" w:eastAsia="仿宋" w:hAnsi="仿宋" w:cs="仿宋"/>
          <w:kern w:val="0"/>
          <w:sz w:val="32"/>
          <w:szCs w:val="32"/>
          <w:lang/>
        </w:rPr>
      </w:pPr>
      <w:r w:rsidRPr="00044782">
        <w:rPr>
          <w:rFonts w:ascii="仿宋" w:eastAsia="仿宋" w:hAnsi="仿宋" w:cs="仿宋" w:hint="eastAsia"/>
          <w:kern w:val="0"/>
          <w:sz w:val="32"/>
          <w:szCs w:val="32"/>
          <w:lang/>
        </w:rPr>
        <w:t>作品初评：</w:t>
      </w:r>
      <w:r w:rsidRPr="00044782">
        <w:rPr>
          <w:rFonts w:ascii="仿宋" w:eastAsia="仿宋" w:hAnsi="仿宋" w:cs="仿宋" w:hint="eastAsia"/>
          <w:kern w:val="0"/>
          <w:sz w:val="32"/>
          <w:szCs w:val="32"/>
          <w:lang/>
        </w:rPr>
        <w:t>2025</w:t>
      </w:r>
      <w:r w:rsidRPr="00044782">
        <w:rPr>
          <w:rFonts w:ascii="仿宋" w:eastAsia="仿宋" w:hAnsi="仿宋" w:cs="仿宋" w:hint="eastAsia"/>
          <w:kern w:val="0"/>
          <w:sz w:val="32"/>
          <w:szCs w:val="32"/>
          <w:lang/>
        </w:rPr>
        <w:t>年</w:t>
      </w:r>
      <w:r w:rsidRPr="00044782">
        <w:rPr>
          <w:rFonts w:ascii="仿宋" w:eastAsia="仿宋" w:hAnsi="仿宋" w:cs="仿宋" w:hint="eastAsia"/>
          <w:kern w:val="0"/>
          <w:sz w:val="32"/>
          <w:szCs w:val="32"/>
          <w:lang/>
        </w:rPr>
        <w:t>8</w:t>
      </w:r>
      <w:r w:rsidRPr="00044782">
        <w:rPr>
          <w:rFonts w:ascii="仿宋" w:eastAsia="仿宋" w:hAnsi="仿宋" w:cs="仿宋" w:hint="eastAsia"/>
          <w:kern w:val="0"/>
          <w:sz w:val="32"/>
          <w:szCs w:val="32"/>
          <w:lang/>
        </w:rPr>
        <w:t>月</w:t>
      </w:r>
      <w:r w:rsidRPr="00044782">
        <w:rPr>
          <w:rFonts w:ascii="仿宋" w:eastAsia="仿宋" w:hAnsi="仿宋" w:cs="仿宋" w:hint="eastAsia"/>
          <w:kern w:val="0"/>
          <w:sz w:val="32"/>
          <w:szCs w:val="32"/>
          <w:lang/>
        </w:rPr>
        <w:t>18</w:t>
      </w:r>
      <w:r w:rsidRPr="00044782">
        <w:rPr>
          <w:rFonts w:ascii="仿宋" w:eastAsia="仿宋" w:hAnsi="仿宋" w:cs="仿宋" w:hint="eastAsia"/>
          <w:kern w:val="0"/>
          <w:sz w:val="32"/>
          <w:szCs w:val="32"/>
          <w:lang/>
        </w:rPr>
        <w:t>日；</w:t>
      </w:r>
    </w:p>
    <w:p w:rsidR="00E9659A" w:rsidRPr="00044782" w:rsidRDefault="00665A07">
      <w:pPr>
        <w:widowControl/>
        <w:numPr>
          <w:ilvl w:val="0"/>
          <w:numId w:val="2"/>
        </w:numPr>
        <w:ind w:firstLineChars="200" w:firstLine="640"/>
        <w:jc w:val="left"/>
        <w:rPr>
          <w:rFonts w:ascii="仿宋" w:eastAsia="仿宋" w:hAnsi="仿宋" w:cs="仿宋"/>
          <w:kern w:val="0"/>
          <w:sz w:val="32"/>
          <w:szCs w:val="32"/>
          <w:lang/>
        </w:rPr>
      </w:pPr>
      <w:r w:rsidRPr="00044782">
        <w:rPr>
          <w:rFonts w:ascii="仿宋" w:eastAsia="仿宋" w:hAnsi="仿宋" w:cs="仿宋" w:hint="eastAsia"/>
          <w:kern w:val="0"/>
          <w:sz w:val="32"/>
          <w:szCs w:val="32"/>
          <w:lang/>
        </w:rPr>
        <w:t>入围公示：</w:t>
      </w:r>
      <w:r w:rsidRPr="00044782">
        <w:rPr>
          <w:rFonts w:ascii="仿宋" w:eastAsia="仿宋" w:hAnsi="仿宋" w:cs="仿宋" w:hint="eastAsia"/>
          <w:kern w:val="0"/>
          <w:sz w:val="32"/>
          <w:szCs w:val="32"/>
          <w:lang/>
        </w:rPr>
        <w:t>2025</w:t>
      </w:r>
      <w:r w:rsidRPr="00044782">
        <w:rPr>
          <w:rFonts w:ascii="仿宋" w:eastAsia="仿宋" w:hAnsi="仿宋" w:cs="仿宋" w:hint="eastAsia"/>
          <w:kern w:val="0"/>
          <w:sz w:val="32"/>
          <w:szCs w:val="32"/>
          <w:lang/>
        </w:rPr>
        <w:t>年</w:t>
      </w:r>
      <w:r w:rsidRPr="00044782">
        <w:rPr>
          <w:rFonts w:ascii="仿宋" w:eastAsia="仿宋" w:hAnsi="仿宋" w:cs="仿宋" w:hint="eastAsia"/>
          <w:kern w:val="0"/>
          <w:sz w:val="32"/>
          <w:szCs w:val="32"/>
          <w:lang/>
        </w:rPr>
        <w:t>8</w:t>
      </w:r>
      <w:r w:rsidRPr="00044782">
        <w:rPr>
          <w:rFonts w:ascii="仿宋" w:eastAsia="仿宋" w:hAnsi="仿宋" w:cs="仿宋" w:hint="eastAsia"/>
          <w:kern w:val="0"/>
          <w:sz w:val="32"/>
          <w:szCs w:val="32"/>
          <w:lang/>
        </w:rPr>
        <w:t>月</w:t>
      </w:r>
      <w:r w:rsidRPr="00044782">
        <w:rPr>
          <w:rFonts w:ascii="仿宋" w:eastAsia="仿宋" w:hAnsi="仿宋" w:cs="仿宋" w:hint="eastAsia"/>
          <w:kern w:val="0"/>
          <w:sz w:val="32"/>
          <w:szCs w:val="32"/>
          <w:lang/>
        </w:rPr>
        <w:t>19</w:t>
      </w:r>
      <w:r w:rsidRPr="00044782">
        <w:rPr>
          <w:rFonts w:ascii="仿宋" w:eastAsia="仿宋" w:hAnsi="仿宋" w:cs="仿宋" w:hint="eastAsia"/>
          <w:kern w:val="0"/>
          <w:sz w:val="32"/>
          <w:szCs w:val="32"/>
          <w:lang/>
        </w:rPr>
        <w:t>日；</w:t>
      </w:r>
    </w:p>
    <w:p w:rsidR="00E9659A" w:rsidRPr="00044782" w:rsidRDefault="00665A07">
      <w:pPr>
        <w:widowControl/>
        <w:numPr>
          <w:ilvl w:val="0"/>
          <w:numId w:val="2"/>
        </w:numPr>
        <w:ind w:firstLineChars="200" w:firstLine="640"/>
        <w:jc w:val="left"/>
        <w:rPr>
          <w:rFonts w:ascii="仿宋" w:eastAsia="仿宋" w:hAnsi="仿宋" w:cs="仿宋"/>
          <w:kern w:val="0"/>
          <w:sz w:val="32"/>
          <w:szCs w:val="32"/>
          <w:lang/>
        </w:rPr>
      </w:pPr>
      <w:r w:rsidRPr="00044782">
        <w:rPr>
          <w:rFonts w:ascii="仿宋" w:eastAsia="仿宋" w:hAnsi="仿宋" w:cs="仿宋" w:hint="eastAsia"/>
          <w:kern w:val="0"/>
          <w:sz w:val="32"/>
          <w:szCs w:val="32"/>
          <w:lang/>
        </w:rPr>
        <w:t>作品邮寄：</w:t>
      </w:r>
      <w:r w:rsidRPr="00044782">
        <w:rPr>
          <w:rFonts w:ascii="仿宋" w:eastAsia="仿宋" w:hAnsi="仿宋" w:cs="仿宋" w:hint="eastAsia"/>
          <w:kern w:val="0"/>
          <w:sz w:val="32"/>
          <w:szCs w:val="32"/>
          <w:lang/>
        </w:rPr>
        <w:t>2025</w:t>
      </w:r>
      <w:r w:rsidRPr="00044782">
        <w:rPr>
          <w:rFonts w:ascii="仿宋" w:eastAsia="仿宋" w:hAnsi="仿宋" w:cs="仿宋" w:hint="eastAsia"/>
          <w:kern w:val="0"/>
          <w:sz w:val="32"/>
          <w:szCs w:val="32"/>
          <w:lang/>
        </w:rPr>
        <w:t>年</w:t>
      </w:r>
      <w:r w:rsidRPr="00044782">
        <w:rPr>
          <w:rFonts w:ascii="仿宋" w:eastAsia="仿宋" w:hAnsi="仿宋" w:cs="仿宋" w:hint="eastAsia"/>
          <w:kern w:val="0"/>
          <w:sz w:val="32"/>
          <w:szCs w:val="32"/>
          <w:lang/>
        </w:rPr>
        <w:t>8</w:t>
      </w:r>
      <w:r w:rsidRPr="00044782">
        <w:rPr>
          <w:rFonts w:ascii="仿宋" w:eastAsia="仿宋" w:hAnsi="仿宋" w:cs="仿宋" w:hint="eastAsia"/>
          <w:kern w:val="0"/>
          <w:sz w:val="32"/>
          <w:szCs w:val="32"/>
          <w:lang/>
        </w:rPr>
        <w:t>月</w:t>
      </w:r>
      <w:r w:rsidRPr="00044782">
        <w:rPr>
          <w:rFonts w:ascii="仿宋" w:eastAsia="仿宋" w:hAnsi="仿宋" w:cs="仿宋" w:hint="eastAsia"/>
          <w:kern w:val="0"/>
          <w:sz w:val="32"/>
          <w:szCs w:val="32"/>
          <w:lang/>
        </w:rPr>
        <w:t>20</w:t>
      </w:r>
      <w:r w:rsidRPr="00044782">
        <w:rPr>
          <w:rFonts w:ascii="仿宋" w:eastAsia="仿宋" w:hAnsi="仿宋" w:cs="仿宋" w:hint="eastAsia"/>
          <w:kern w:val="0"/>
          <w:sz w:val="32"/>
          <w:szCs w:val="32"/>
          <w:lang/>
        </w:rPr>
        <w:t>日</w:t>
      </w:r>
      <w:r w:rsidRPr="00044782">
        <w:rPr>
          <w:rFonts w:ascii="仿宋" w:eastAsia="仿宋" w:hAnsi="仿宋" w:cs="仿宋" w:hint="eastAsia"/>
          <w:kern w:val="0"/>
          <w:sz w:val="32"/>
          <w:szCs w:val="32"/>
          <w:lang/>
        </w:rPr>
        <w:t>-9</w:t>
      </w:r>
      <w:r w:rsidRPr="00044782">
        <w:rPr>
          <w:rFonts w:ascii="仿宋" w:eastAsia="仿宋" w:hAnsi="仿宋" w:cs="仿宋" w:hint="eastAsia"/>
          <w:kern w:val="0"/>
          <w:sz w:val="32"/>
          <w:szCs w:val="32"/>
          <w:lang/>
        </w:rPr>
        <w:t>月</w:t>
      </w:r>
      <w:r w:rsidRPr="00044782">
        <w:rPr>
          <w:rFonts w:ascii="仿宋" w:eastAsia="仿宋" w:hAnsi="仿宋" w:cs="仿宋" w:hint="eastAsia"/>
          <w:kern w:val="0"/>
          <w:sz w:val="32"/>
          <w:szCs w:val="32"/>
          <w:lang/>
        </w:rPr>
        <w:t>1</w:t>
      </w:r>
      <w:r w:rsidRPr="00044782">
        <w:rPr>
          <w:rFonts w:ascii="仿宋" w:eastAsia="仿宋" w:hAnsi="仿宋" w:cs="仿宋" w:hint="eastAsia"/>
          <w:kern w:val="0"/>
          <w:sz w:val="32"/>
          <w:szCs w:val="32"/>
          <w:lang/>
        </w:rPr>
        <w:t>日</w:t>
      </w:r>
      <w:bookmarkStart w:id="0" w:name="_GoBack"/>
      <w:bookmarkEnd w:id="0"/>
      <w:r w:rsidRPr="00044782">
        <w:rPr>
          <w:rFonts w:ascii="仿宋" w:eastAsia="仿宋" w:hAnsi="仿宋" w:cs="仿宋" w:hint="eastAsia"/>
          <w:kern w:val="0"/>
          <w:sz w:val="32"/>
          <w:szCs w:val="32"/>
          <w:lang/>
        </w:rPr>
        <w:t>；</w:t>
      </w:r>
    </w:p>
    <w:p w:rsidR="00E9659A" w:rsidRPr="00044782" w:rsidRDefault="00665A07">
      <w:pPr>
        <w:widowControl/>
        <w:numPr>
          <w:ilvl w:val="0"/>
          <w:numId w:val="2"/>
        </w:numPr>
        <w:ind w:firstLineChars="200" w:firstLine="640"/>
        <w:jc w:val="left"/>
        <w:rPr>
          <w:rFonts w:ascii="仿宋" w:eastAsia="仿宋" w:hAnsi="仿宋" w:cs="仿宋"/>
          <w:kern w:val="0"/>
          <w:sz w:val="32"/>
          <w:szCs w:val="32"/>
          <w:lang/>
        </w:rPr>
      </w:pPr>
      <w:r w:rsidRPr="00044782">
        <w:rPr>
          <w:rFonts w:ascii="仿宋" w:eastAsia="仿宋" w:hAnsi="仿宋" w:cs="仿宋" w:hint="eastAsia"/>
          <w:kern w:val="0"/>
          <w:sz w:val="32"/>
          <w:szCs w:val="32"/>
          <w:lang/>
        </w:rPr>
        <w:t>作品终评：</w:t>
      </w:r>
      <w:r w:rsidRPr="00044782">
        <w:rPr>
          <w:rFonts w:ascii="仿宋" w:eastAsia="仿宋" w:hAnsi="仿宋" w:cs="仿宋" w:hint="eastAsia"/>
          <w:kern w:val="0"/>
          <w:sz w:val="32"/>
          <w:szCs w:val="32"/>
          <w:lang/>
        </w:rPr>
        <w:t>2025</w:t>
      </w:r>
      <w:r w:rsidRPr="00044782">
        <w:rPr>
          <w:rFonts w:ascii="仿宋" w:eastAsia="仿宋" w:hAnsi="仿宋" w:cs="仿宋" w:hint="eastAsia"/>
          <w:kern w:val="0"/>
          <w:sz w:val="32"/>
          <w:szCs w:val="32"/>
          <w:lang/>
        </w:rPr>
        <w:t>年</w:t>
      </w:r>
      <w:r w:rsidRPr="00044782">
        <w:rPr>
          <w:rFonts w:ascii="仿宋" w:eastAsia="仿宋" w:hAnsi="仿宋" w:cs="仿宋" w:hint="eastAsia"/>
          <w:kern w:val="0"/>
          <w:sz w:val="32"/>
          <w:szCs w:val="32"/>
          <w:lang/>
        </w:rPr>
        <w:t>10</w:t>
      </w:r>
      <w:r w:rsidRPr="00044782">
        <w:rPr>
          <w:rFonts w:ascii="仿宋" w:eastAsia="仿宋" w:hAnsi="仿宋" w:cs="仿宋" w:hint="eastAsia"/>
          <w:kern w:val="0"/>
          <w:sz w:val="32"/>
          <w:szCs w:val="32"/>
          <w:lang/>
        </w:rPr>
        <w:t>月</w:t>
      </w:r>
      <w:r w:rsidRPr="00044782">
        <w:rPr>
          <w:rFonts w:ascii="仿宋" w:eastAsia="仿宋" w:hAnsi="仿宋" w:cs="仿宋" w:hint="eastAsia"/>
          <w:kern w:val="0"/>
          <w:sz w:val="32"/>
          <w:szCs w:val="32"/>
          <w:lang/>
        </w:rPr>
        <w:t>23</w:t>
      </w:r>
      <w:r w:rsidRPr="00044782">
        <w:rPr>
          <w:rFonts w:ascii="仿宋" w:eastAsia="仿宋" w:hAnsi="仿宋" w:cs="仿宋" w:hint="eastAsia"/>
          <w:kern w:val="0"/>
          <w:sz w:val="32"/>
          <w:szCs w:val="32"/>
          <w:lang/>
        </w:rPr>
        <w:t>日；</w:t>
      </w:r>
    </w:p>
    <w:p w:rsidR="00044782" w:rsidRDefault="00665A07" w:rsidP="00044782">
      <w:pPr>
        <w:widowControl/>
        <w:numPr>
          <w:ilvl w:val="0"/>
          <w:numId w:val="2"/>
        </w:numPr>
        <w:ind w:firstLineChars="200" w:firstLine="640"/>
        <w:jc w:val="left"/>
        <w:rPr>
          <w:rFonts w:ascii="仿宋" w:eastAsia="仿宋" w:hAnsi="仿宋" w:cs="仿宋" w:hint="eastAsia"/>
          <w:kern w:val="0"/>
          <w:sz w:val="32"/>
          <w:szCs w:val="32"/>
          <w:lang/>
        </w:rPr>
      </w:pPr>
      <w:r w:rsidRPr="00044782">
        <w:rPr>
          <w:rFonts w:ascii="仿宋" w:eastAsia="仿宋" w:hAnsi="仿宋" w:cs="仿宋" w:hint="eastAsia"/>
          <w:kern w:val="0"/>
          <w:sz w:val="32"/>
          <w:szCs w:val="32"/>
          <w:lang/>
        </w:rPr>
        <w:t>作品展示：</w:t>
      </w:r>
      <w:r w:rsidRPr="00044782">
        <w:rPr>
          <w:rFonts w:ascii="仿宋" w:eastAsia="仿宋" w:hAnsi="仿宋" w:cs="仿宋" w:hint="eastAsia"/>
          <w:kern w:val="0"/>
          <w:sz w:val="32"/>
          <w:szCs w:val="32"/>
          <w:lang/>
        </w:rPr>
        <w:t>2025</w:t>
      </w:r>
      <w:r w:rsidRPr="00044782">
        <w:rPr>
          <w:rFonts w:ascii="仿宋" w:eastAsia="仿宋" w:hAnsi="仿宋" w:cs="仿宋" w:hint="eastAsia"/>
          <w:kern w:val="0"/>
          <w:sz w:val="32"/>
          <w:szCs w:val="32"/>
          <w:lang/>
        </w:rPr>
        <w:t>年</w:t>
      </w:r>
      <w:r w:rsidRPr="00044782">
        <w:rPr>
          <w:rFonts w:ascii="仿宋" w:eastAsia="仿宋" w:hAnsi="仿宋" w:cs="仿宋" w:hint="eastAsia"/>
          <w:kern w:val="0"/>
          <w:sz w:val="32"/>
          <w:szCs w:val="32"/>
          <w:lang/>
        </w:rPr>
        <w:t>10</w:t>
      </w:r>
      <w:r w:rsidRPr="00044782">
        <w:rPr>
          <w:rFonts w:ascii="仿宋" w:eastAsia="仿宋" w:hAnsi="仿宋" w:cs="仿宋" w:hint="eastAsia"/>
          <w:kern w:val="0"/>
          <w:sz w:val="32"/>
          <w:szCs w:val="32"/>
          <w:lang/>
        </w:rPr>
        <w:t>月</w:t>
      </w:r>
      <w:r w:rsidRPr="00044782">
        <w:rPr>
          <w:rFonts w:ascii="仿宋" w:eastAsia="仿宋" w:hAnsi="仿宋" w:cs="仿宋" w:hint="eastAsia"/>
          <w:kern w:val="0"/>
          <w:sz w:val="32"/>
          <w:szCs w:val="32"/>
          <w:lang/>
        </w:rPr>
        <w:t>24</w:t>
      </w:r>
      <w:r w:rsidRPr="00044782">
        <w:rPr>
          <w:rFonts w:ascii="仿宋" w:eastAsia="仿宋" w:hAnsi="仿宋" w:cs="仿宋" w:hint="eastAsia"/>
          <w:kern w:val="0"/>
          <w:sz w:val="32"/>
          <w:szCs w:val="32"/>
          <w:lang/>
        </w:rPr>
        <w:t>日</w:t>
      </w:r>
      <w:r w:rsidRPr="00044782">
        <w:rPr>
          <w:rFonts w:ascii="仿宋" w:eastAsia="仿宋" w:hAnsi="仿宋" w:cs="仿宋" w:hint="eastAsia"/>
          <w:kern w:val="0"/>
          <w:sz w:val="32"/>
          <w:szCs w:val="32"/>
          <w:lang/>
        </w:rPr>
        <w:t>-11</w:t>
      </w:r>
      <w:r w:rsidRPr="00044782">
        <w:rPr>
          <w:rFonts w:ascii="仿宋" w:eastAsia="仿宋" w:hAnsi="仿宋" w:cs="仿宋" w:hint="eastAsia"/>
          <w:kern w:val="0"/>
          <w:sz w:val="32"/>
          <w:szCs w:val="32"/>
          <w:lang/>
        </w:rPr>
        <w:t>月</w:t>
      </w:r>
      <w:r w:rsidRPr="00044782">
        <w:rPr>
          <w:rFonts w:ascii="仿宋" w:eastAsia="仿宋" w:hAnsi="仿宋" w:cs="仿宋" w:hint="eastAsia"/>
          <w:kern w:val="0"/>
          <w:sz w:val="32"/>
          <w:szCs w:val="32"/>
          <w:lang/>
        </w:rPr>
        <w:t>23</w:t>
      </w:r>
      <w:r w:rsidRPr="00044782">
        <w:rPr>
          <w:rFonts w:ascii="仿宋" w:eastAsia="仿宋" w:hAnsi="仿宋" w:cs="仿宋" w:hint="eastAsia"/>
          <w:kern w:val="0"/>
          <w:sz w:val="32"/>
          <w:szCs w:val="32"/>
          <w:lang/>
        </w:rPr>
        <w:t>日。</w:t>
      </w:r>
    </w:p>
    <w:p w:rsidR="00E9659A" w:rsidRPr="00044782" w:rsidRDefault="00044782" w:rsidP="00044782">
      <w:pPr>
        <w:widowControl/>
        <w:ind w:left="640"/>
        <w:jc w:val="left"/>
        <w:rPr>
          <w:rFonts w:ascii="仿宋" w:eastAsia="仿宋" w:hAnsi="仿宋" w:cs="仿宋"/>
          <w:b/>
          <w:kern w:val="0"/>
          <w:sz w:val="32"/>
          <w:szCs w:val="32"/>
          <w:lang/>
        </w:rPr>
      </w:pPr>
      <w:r w:rsidRPr="00044782">
        <w:rPr>
          <w:rFonts w:ascii="仿宋" w:eastAsia="仿宋" w:hAnsi="仿宋" w:cs="仿宋" w:hint="eastAsia"/>
          <w:b/>
          <w:kern w:val="0"/>
          <w:sz w:val="32"/>
          <w:szCs w:val="32"/>
          <w:lang/>
        </w:rPr>
        <w:t>六、</w:t>
      </w:r>
      <w:r w:rsidR="00665A07" w:rsidRPr="00044782">
        <w:rPr>
          <w:rFonts w:ascii="仿宋" w:eastAsia="仿宋" w:hAnsi="仿宋" w:cs="仿宋" w:hint="eastAsia"/>
          <w:b/>
          <w:bCs/>
          <w:kern w:val="0"/>
          <w:sz w:val="32"/>
          <w:szCs w:val="32"/>
          <w:lang/>
        </w:rPr>
        <w:t>征集要求</w:t>
      </w:r>
    </w:p>
    <w:p w:rsidR="00E9659A" w:rsidRPr="00044782" w:rsidRDefault="00665A07">
      <w:pPr>
        <w:widowControl/>
        <w:ind w:firstLineChars="200" w:firstLine="640"/>
        <w:jc w:val="left"/>
        <w:rPr>
          <w:rFonts w:ascii="仿宋" w:eastAsia="仿宋" w:hAnsi="仿宋" w:cs="仿宋"/>
          <w:kern w:val="0"/>
          <w:sz w:val="32"/>
          <w:szCs w:val="32"/>
          <w:lang/>
        </w:rPr>
      </w:pPr>
      <w:r w:rsidRPr="00044782">
        <w:rPr>
          <w:rFonts w:ascii="仿宋" w:eastAsia="仿宋" w:hAnsi="仿宋" w:cs="仿宋" w:hint="eastAsia"/>
          <w:kern w:val="0"/>
          <w:sz w:val="32"/>
          <w:szCs w:val="32"/>
          <w:lang/>
        </w:rPr>
        <w:t>（一）征集对象：全球公园及景区、行业协会、文创企业、高校等。</w:t>
      </w:r>
    </w:p>
    <w:p w:rsidR="00E9659A" w:rsidRPr="00044782" w:rsidRDefault="00665A07">
      <w:pPr>
        <w:widowControl/>
        <w:ind w:firstLineChars="200" w:firstLine="640"/>
        <w:jc w:val="left"/>
        <w:rPr>
          <w:rFonts w:ascii="仿宋" w:eastAsia="仿宋" w:hAnsi="仿宋" w:cs="仿宋"/>
          <w:kern w:val="0"/>
          <w:sz w:val="32"/>
          <w:szCs w:val="32"/>
          <w:lang/>
        </w:rPr>
      </w:pPr>
      <w:r w:rsidRPr="00044782">
        <w:rPr>
          <w:rFonts w:ascii="仿宋" w:eastAsia="仿宋" w:hAnsi="仿宋" w:cs="仿宋" w:hint="eastAsia"/>
          <w:kern w:val="0"/>
          <w:sz w:val="32"/>
          <w:szCs w:val="32"/>
          <w:lang/>
        </w:rPr>
        <w:t>（二）征集内容：本次活动主要征集实物文创成品。作品类别包括：自然生态、历史人文、建筑艺术、特色文化、红色文化、主题</w:t>
      </w:r>
      <w:r w:rsidRPr="00044782">
        <w:rPr>
          <w:rFonts w:ascii="仿宋" w:eastAsia="仿宋" w:hAnsi="仿宋" w:cs="仿宋" w:hint="eastAsia"/>
          <w:kern w:val="0"/>
          <w:sz w:val="32"/>
          <w:szCs w:val="32"/>
          <w:lang/>
        </w:rPr>
        <w:t>IP</w:t>
      </w:r>
      <w:r w:rsidRPr="00044782">
        <w:rPr>
          <w:rFonts w:ascii="仿宋" w:eastAsia="仿宋" w:hAnsi="仿宋" w:cs="仿宋" w:hint="eastAsia"/>
          <w:kern w:val="0"/>
          <w:sz w:val="32"/>
          <w:szCs w:val="32"/>
          <w:lang/>
        </w:rPr>
        <w:t>、民俗非遗等类型的文化用品、文旅礼品、创意生活用品、玩具及纪念品等具有公园及景区文化主题特色及市场潜力的文创成品。</w:t>
      </w:r>
    </w:p>
    <w:p w:rsidR="00E9659A" w:rsidRPr="00044782" w:rsidRDefault="00665A07">
      <w:pPr>
        <w:widowControl/>
        <w:ind w:firstLineChars="200" w:firstLine="640"/>
        <w:jc w:val="left"/>
        <w:rPr>
          <w:rFonts w:ascii="仿宋" w:eastAsia="仿宋" w:hAnsi="仿宋" w:cs="仿宋"/>
          <w:kern w:val="0"/>
          <w:sz w:val="32"/>
          <w:szCs w:val="32"/>
          <w:lang/>
        </w:rPr>
      </w:pPr>
      <w:r w:rsidRPr="00044782">
        <w:rPr>
          <w:rFonts w:ascii="仿宋" w:eastAsia="仿宋" w:hAnsi="仿宋" w:cs="仿宋"/>
          <w:kern w:val="0"/>
          <w:sz w:val="32"/>
          <w:szCs w:val="32"/>
          <w:lang/>
        </w:rPr>
        <w:lastRenderedPageBreak/>
        <w:t>(</w:t>
      </w:r>
      <w:r w:rsidRPr="00044782">
        <w:rPr>
          <w:rFonts w:ascii="仿宋" w:eastAsia="仿宋" w:hAnsi="仿宋" w:cs="仿宋" w:hint="eastAsia"/>
          <w:kern w:val="0"/>
          <w:sz w:val="32"/>
          <w:szCs w:val="32"/>
          <w:lang/>
        </w:rPr>
        <w:t>三）</w:t>
      </w:r>
      <w:r w:rsidRPr="00044782">
        <w:rPr>
          <w:rFonts w:ascii="仿宋" w:eastAsia="仿宋" w:hAnsi="仿宋" w:cs="仿宋" w:hint="eastAsia"/>
          <w:kern w:val="0"/>
          <w:sz w:val="32"/>
          <w:szCs w:val="32"/>
          <w:lang/>
        </w:rPr>
        <w:t>征集类别</w:t>
      </w:r>
      <w:r w:rsidRPr="00044782">
        <w:rPr>
          <w:rFonts w:ascii="仿宋" w:eastAsia="仿宋" w:hAnsi="仿宋" w:cs="仿宋"/>
          <w:b/>
          <w:bCs/>
          <w:kern w:val="0"/>
          <w:sz w:val="32"/>
          <w:szCs w:val="32"/>
          <w:lang/>
        </w:rPr>
        <w:t xml:space="preserve">: </w:t>
      </w:r>
      <w:r w:rsidRPr="00044782">
        <w:rPr>
          <w:rFonts w:ascii="仿宋" w:eastAsia="仿宋" w:hAnsi="仿宋" w:cs="仿宋" w:hint="eastAsia"/>
          <w:kern w:val="0"/>
          <w:sz w:val="32"/>
          <w:szCs w:val="32"/>
          <w:lang/>
        </w:rPr>
        <w:t>本次征集活动将设置“创意美学作品”“匠心工艺作品”“</w:t>
      </w:r>
      <w:r w:rsidRPr="00044782">
        <w:rPr>
          <w:rFonts w:ascii="仿宋" w:eastAsia="仿宋" w:hAnsi="仿宋" w:cs="仿宋"/>
          <w:kern w:val="0"/>
          <w:sz w:val="32"/>
          <w:szCs w:val="32"/>
          <w:lang/>
        </w:rPr>
        <w:t>绿色低碳</w:t>
      </w:r>
      <w:r w:rsidRPr="00044782">
        <w:rPr>
          <w:rFonts w:ascii="仿宋" w:eastAsia="仿宋" w:hAnsi="仿宋" w:cs="仿宋" w:hint="eastAsia"/>
          <w:kern w:val="0"/>
          <w:sz w:val="32"/>
          <w:szCs w:val="32"/>
          <w:lang/>
        </w:rPr>
        <w:t>作品”“生活潮玩作品”“国际之星作品”和“最具人气作品”</w:t>
      </w:r>
      <w:r w:rsidRPr="00044782">
        <w:rPr>
          <w:rFonts w:ascii="仿宋" w:eastAsia="仿宋" w:hAnsi="仿宋" w:cs="仿宋" w:hint="eastAsia"/>
          <w:kern w:val="0"/>
          <w:sz w:val="32"/>
          <w:szCs w:val="32"/>
          <w:lang/>
        </w:rPr>
        <w:t>6</w:t>
      </w:r>
      <w:r w:rsidRPr="00044782">
        <w:rPr>
          <w:rFonts w:ascii="仿宋" w:eastAsia="仿宋" w:hAnsi="仿宋" w:cs="仿宋" w:hint="eastAsia"/>
          <w:kern w:val="0"/>
          <w:sz w:val="32"/>
          <w:szCs w:val="32"/>
          <w:lang/>
        </w:rPr>
        <w:t>个类别，每个类别各评选</w:t>
      </w:r>
      <w:r w:rsidRPr="00044782">
        <w:rPr>
          <w:rFonts w:ascii="仿宋" w:eastAsia="仿宋" w:hAnsi="仿宋" w:cs="仿宋" w:hint="eastAsia"/>
          <w:kern w:val="0"/>
          <w:sz w:val="32"/>
          <w:szCs w:val="32"/>
          <w:lang/>
        </w:rPr>
        <w:t>10</w:t>
      </w:r>
      <w:r w:rsidRPr="00044782">
        <w:rPr>
          <w:rFonts w:ascii="仿宋" w:eastAsia="仿宋" w:hAnsi="仿宋" w:cs="仿宋" w:hint="eastAsia"/>
          <w:kern w:val="0"/>
          <w:sz w:val="32"/>
          <w:szCs w:val="32"/>
          <w:lang/>
        </w:rPr>
        <w:t>个入选作品。其中，前</w:t>
      </w:r>
      <w:r w:rsidRPr="00044782">
        <w:rPr>
          <w:rFonts w:ascii="仿宋" w:eastAsia="仿宋" w:hAnsi="仿宋" w:cs="仿宋" w:hint="eastAsia"/>
          <w:kern w:val="0"/>
          <w:sz w:val="32"/>
          <w:szCs w:val="32"/>
          <w:lang/>
        </w:rPr>
        <w:t>5</w:t>
      </w:r>
      <w:r w:rsidRPr="00044782">
        <w:rPr>
          <w:rFonts w:ascii="仿宋" w:eastAsia="仿宋" w:hAnsi="仿宋" w:cs="仿宋" w:hint="eastAsia"/>
          <w:kern w:val="0"/>
          <w:sz w:val="32"/>
          <w:szCs w:val="32"/>
          <w:lang/>
        </w:rPr>
        <w:t>个类别将通过专家评选确认入选名单（评选标准详见附件）。“最具人气作品”将通过公众投票活动确认入选名单。主办方有权根据作品征集情况，调整征集类别，并通知入围参与单位。入选作品将由中国公园协会授予证书。</w:t>
      </w:r>
    </w:p>
    <w:p w:rsidR="00E9659A" w:rsidRPr="00044782" w:rsidRDefault="00665A07">
      <w:pPr>
        <w:widowControl/>
        <w:ind w:firstLineChars="200" w:firstLine="640"/>
        <w:jc w:val="left"/>
        <w:rPr>
          <w:rFonts w:ascii="仿宋" w:eastAsia="仿宋" w:hAnsi="仿宋" w:cs="仿宋"/>
          <w:kern w:val="0"/>
          <w:sz w:val="32"/>
          <w:szCs w:val="32"/>
          <w:lang/>
        </w:rPr>
      </w:pPr>
      <w:r w:rsidRPr="00044782">
        <w:rPr>
          <w:rFonts w:ascii="仿宋" w:eastAsia="仿宋" w:hAnsi="仿宋" w:cs="仿宋" w:hint="eastAsia"/>
          <w:kern w:val="0"/>
          <w:sz w:val="32"/>
          <w:szCs w:val="32"/>
          <w:lang/>
        </w:rPr>
        <w:t>（四）报送数量：每家单位报送参评作品不超过</w:t>
      </w:r>
      <w:r w:rsidRPr="00044782">
        <w:rPr>
          <w:rFonts w:ascii="仿宋" w:eastAsia="仿宋" w:hAnsi="仿宋" w:cs="仿宋" w:hint="eastAsia"/>
          <w:kern w:val="0"/>
          <w:sz w:val="32"/>
          <w:szCs w:val="32"/>
          <w:lang/>
        </w:rPr>
        <w:t>20</w:t>
      </w:r>
      <w:r w:rsidRPr="00044782">
        <w:rPr>
          <w:rFonts w:ascii="仿宋" w:eastAsia="仿宋" w:hAnsi="仿宋" w:cs="仿宋" w:hint="eastAsia"/>
          <w:kern w:val="0"/>
          <w:sz w:val="32"/>
          <w:szCs w:val="32"/>
          <w:lang/>
        </w:rPr>
        <w:t>件。</w:t>
      </w:r>
    </w:p>
    <w:p w:rsidR="00E9659A" w:rsidRPr="00044782" w:rsidRDefault="00665A07">
      <w:pPr>
        <w:widowControl/>
        <w:ind w:firstLineChars="200" w:firstLine="640"/>
        <w:jc w:val="left"/>
        <w:rPr>
          <w:rFonts w:ascii="仿宋" w:eastAsia="仿宋" w:hAnsi="仿宋" w:cs="仿宋"/>
          <w:kern w:val="0"/>
          <w:sz w:val="32"/>
          <w:szCs w:val="32"/>
          <w:lang/>
        </w:rPr>
      </w:pPr>
      <w:r w:rsidRPr="00044782">
        <w:rPr>
          <w:rFonts w:ascii="仿宋" w:eastAsia="仿宋" w:hAnsi="仿宋" w:cs="仿宋" w:hint="eastAsia"/>
          <w:kern w:val="0"/>
          <w:sz w:val="32"/>
          <w:szCs w:val="32"/>
          <w:lang/>
        </w:rPr>
        <w:t>（五）参加本次活动的所有作品应为原创产品，参与单位须保证对其报送作品拥有完全知识产权，不存在知识产权侵权及任何其他侵权行为。</w:t>
      </w:r>
    </w:p>
    <w:p w:rsidR="00044782" w:rsidRDefault="00665A07" w:rsidP="00044782">
      <w:pPr>
        <w:widowControl/>
        <w:ind w:firstLineChars="200" w:firstLine="640"/>
        <w:jc w:val="left"/>
        <w:rPr>
          <w:rFonts w:ascii="仿宋" w:eastAsia="仿宋" w:hAnsi="仿宋" w:cs="仿宋" w:hint="eastAsia"/>
          <w:kern w:val="0"/>
          <w:sz w:val="32"/>
          <w:szCs w:val="32"/>
          <w:lang/>
        </w:rPr>
      </w:pPr>
      <w:r w:rsidRPr="00044782">
        <w:rPr>
          <w:rFonts w:ascii="仿宋" w:eastAsia="仿宋" w:hAnsi="仿宋" w:cs="仿宋" w:hint="eastAsia"/>
          <w:kern w:val="0"/>
          <w:sz w:val="32"/>
          <w:szCs w:val="32"/>
          <w:lang/>
        </w:rPr>
        <w:t>（六）活动参与单位应认真了解</w:t>
      </w:r>
      <w:r w:rsidRPr="00044782">
        <w:rPr>
          <w:rFonts w:ascii="仿宋" w:eastAsia="仿宋" w:hAnsi="仿宋" w:cs="仿宋" w:hint="eastAsia"/>
          <w:kern w:val="0"/>
          <w:sz w:val="32"/>
          <w:szCs w:val="32"/>
          <w:lang/>
        </w:rPr>
        <w:t>并接受本次征集活动规则，主办方对活动规则具有最终解释权。</w:t>
      </w:r>
    </w:p>
    <w:p w:rsidR="00E9659A" w:rsidRPr="00044782" w:rsidRDefault="00044782" w:rsidP="00044782">
      <w:pPr>
        <w:widowControl/>
        <w:ind w:firstLineChars="200" w:firstLine="643"/>
        <w:jc w:val="left"/>
        <w:rPr>
          <w:rFonts w:ascii="仿宋" w:eastAsia="仿宋" w:hAnsi="仿宋" w:cs="仿宋"/>
          <w:b/>
          <w:kern w:val="0"/>
          <w:sz w:val="32"/>
          <w:szCs w:val="32"/>
          <w:lang/>
        </w:rPr>
      </w:pPr>
      <w:r w:rsidRPr="00044782">
        <w:rPr>
          <w:rFonts w:ascii="仿宋" w:eastAsia="仿宋" w:hAnsi="仿宋" w:cs="仿宋" w:hint="eastAsia"/>
          <w:b/>
          <w:kern w:val="0"/>
          <w:sz w:val="32"/>
          <w:szCs w:val="32"/>
          <w:lang/>
        </w:rPr>
        <w:t>七、</w:t>
      </w:r>
      <w:r w:rsidR="00665A07" w:rsidRPr="00044782">
        <w:rPr>
          <w:rFonts w:ascii="仿宋" w:eastAsia="仿宋" w:hAnsi="仿宋" w:cs="仿宋" w:hint="eastAsia"/>
          <w:b/>
          <w:bCs/>
          <w:kern w:val="0"/>
          <w:sz w:val="32"/>
          <w:szCs w:val="32"/>
          <w:lang/>
        </w:rPr>
        <w:t>报名方式</w:t>
      </w:r>
    </w:p>
    <w:p w:rsidR="00E9659A" w:rsidRPr="00044782" w:rsidRDefault="00665A07">
      <w:pPr>
        <w:widowControl/>
        <w:ind w:firstLineChars="200" w:firstLine="640"/>
        <w:jc w:val="left"/>
        <w:rPr>
          <w:rFonts w:ascii="仿宋" w:eastAsia="仿宋" w:hAnsi="仿宋" w:cs="仿宋"/>
          <w:kern w:val="0"/>
          <w:sz w:val="32"/>
          <w:szCs w:val="32"/>
          <w:lang/>
        </w:rPr>
      </w:pPr>
      <w:r w:rsidRPr="00044782">
        <w:rPr>
          <w:rFonts w:ascii="仿宋" w:eastAsia="仿宋" w:hAnsi="仿宋" w:cs="仿宋" w:hint="eastAsia"/>
          <w:kern w:val="0"/>
          <w:sz w:val="32"/>
          <w:szCs w:val="32"/>
          <w:lang/>
        </w:rPr>
        <w:t>（一）报名渠道：通过“中国公园协会”微信公众号发布征集活动信息，各参与单位向官方征集邮箱发送单位信息及作品介绍资料，参与本次活动。</w:t>
      </w:r>
    </w:p>
    <w:p w:rsidR="00E9659A" w:rsidRPr="00044782" w:rsidRDefault="00665A07">
      <w:pPr>
        <w:widowControl/>
        <w:ind w:firstLineChars="200" w:firstLine="640"/>
        <w:jc w:val="left"/>
        <w:rPr>
          <w:rFonts w:ascii="仿宋" w:eastAsia="仿宋" w:hAnsi="仿宋" w:cs="仿宋"/>
          <w:kern w:val="0"/>
          <w:sz w:val="32"/>
          <w:szCs w:val="32"/>
          <w:lang/>
        </w:rPr>
      </w:pPr>
      <w:r w:rsidRPr="00044782">
        <w:rPr>
          <w:rFonts w:ascii="仿宋" w:eastAsia="仿宋" w:hAnsi="仿宋" w:cs="仿宋" w:hint="eastAsia"/>
          <w:kern w:val="0"/>
          <w:sz w:val="32"/>
          <w:szCs w:val="32"/>
          <w:lang/>
        </w:rPr>
        <w:t>（二）报名文件：参与单位应以表格（</w:t>
      </w:r>
      <w:r w:rsidRPr="00044782">
        <w:rPr>
          <w:rFonts w:ascii="仿宋" w:eastAsia="仿宋" w:hAnsi="仿宋" w:cs="仿宋" w:hint="eastAsia"/>
          <w:kern w:val="0"/>
          <w:sz w:val="32"/>
          <w:szCs w:val="32"/>
          <w:lang/>
        </w:rPr>
        <w:t>Excel</w:t>
      </w:r>
      <w:r w:rsidRPr="00044782">
        <w:rPr>
          <w:rFonts w:ascii="仿宋" w:eastAsia="仿宋" w:hAnsi="仿宋" w:cs="仿宋" w:hint="eastAsia"/>
          <w:kern w:val="0"/>
          <w:sz w:val="32"/>
          <w:szCs w:val="32"/>
          <w:lang/>
        </w:rPr>
        <w:t>）格式制作报名文件（详见“</w:t>
      </w:r>
      <w:r w:rsidRPr="00044782">
        <w:rPr>
          <w:rFonts w:ascii="仿宋" w:eastAsia="仿宋" w:hAnsi="仿宋" w:cs="仿宋" w:hint="eastAsia"/>
          <w:kern w:val="0"/>
          <w:sz w:val="32"/>
          <w:szCs w:val="32"/>
          <w:lang/>
        </w:rPr>
        <w:t>2025</w:t>
      </w:r>
      <w:r w:rsidRPr="00044782">
        <w:rPr>
          <w:rFonts w:ascii="仿宋" w:eastAsia="仿宋" w:hAnsi="仿宋" w:cs="仿宋" w:hint="eastAsia"/>
          <w:kern w:val="0"/>
          <w:sz w:val="32"/>
          <w:szCs w:val="32"/>
          <w:lang/>
        </w:rPr>
        <w:t>公园（景区）文创成品全球征集活动”报名表），内容包含：</w:t>
      </w:r>
      <w:r w:rsidRPr="00044782">
        <w:rPr>
          <w:rFonts w:ascii="仿宋" w:eastAsia="仿宋" w:hAnsi="仿宋" w:cs="仿宋" w:hint="eastAsia"/>
          <w:kern w:val="0"/>
          <w:sz w:val="32"/>
          <w:szCs w:val="32"/>
          <w:lang/>
        </w:rPr>
        <w:t>1.</w:t>
      </w:r>
      <w:r w:rsidRPr="00044782">
        <w:rPr>
          <w:rFonts w:ascii="仿宋" w:eastAsia="仿宋" w:hAnsi="仿宋" w:cs="仿宋" w:hint="eastAsia"/>
          <w:kern w:val="0"/>
          <w:sz w:val="32"/>
          <w:szCs w:val="32"/>
          <w:lang/>
        </w:rPr>
        <w:t>单位名称；</w:t>
      </w:r>
      <w:r w:rsidRPr="00044782">
        <w:rPr>
          <w:rFonts w:ascii="仿宋" w:eastAsia="仿宋" w:hAnsi="仿宋" w:cs="仿宋" w:hint="eastAsia"/>
          <w:kern w:val="0"/>
          <w:sz w:val="32"/>
          <w:szCs w:val="32"/>
          <w:lang/>
        </w:rPr>
        <w:t>2.</w:t>
      </w:r>
      <w:r w:rsidRPr="00044782">
        <w:rPr>
          <w:rFonts w:ascii="仿宋" w:eastAsia="仿宋" w:hAnsi="仿宋" w:cs="仿宋" w:hint="eastAsia"/>
          <w:kern w:val="0"/>
          <w:sz w:val="32"/>
          <w:szCs w:val="32"/>
          <w:lang/>
        </w:rPr>
        <w:t>单位简介；</w:t>
      </w:r>
      <w:r w:rsidRPr="00044782">
        <w:rPr>
          <w:rFonts w:ascii="仿宋" w:eastAsia="仿宋" w:hAnsi="仿宋" w:cs="仿宋" w:hint="eastAsia"/>
          <w:kern w:val="0"/>
          <w:sz w:val="32"/>
          <w:szCs w:val="32"/>
          <w:lang/>
        </w:rPr>
        <w:t>3.</w:t>
      </w:r>
      <w:r w:rsidRPr="00044782">
        <w:rPr>
          <w:rFonts w:ascii="仿宋" w:eastAsia="仿宋" w:hAnsi="仿宋" w:cs="仿宋" w:hint="eastAsia"/>
          <w:kern w:val="0"/>
          <w:sz w:val="32"/>
          <w:szCs w:val="32"/>
          <w:lang/>
        </w:rPr>
        <w:t>联</w:t>
      </w:r>
      <w:r w:rsidRPr="00044782">
        <w:rPr>
          <w:rFonts w:ascii="仿宋" w:eastAsia="仿宋" w:hAnsi="仿宋" w:cs="仿宋" w:hint="eastAsia"/>
          <w:kern w:val="0"/>
          <w:sz w:val="32"/>
          <w:szCs w:val="32"/>
          <w:lang/>
        </w:rPr>
        <w:lastRenderedPageBreak/>
        <w:t>系人及联系方式；</w:t>
      </w:r>
      <w:r w:rsidRPr="00044782">
        <w:rPr>
          <w:rFonts w:ascii="仿宋" w:eastAsia="仿宋" w:hAnsi="仿宋" w:cs="仿宋" w:hint="eastAsia"/>
          <w:kern w:val="0"/>
          <w:sz w:val="32"/>
          <w:szCs w:val="32"/>
          <w:lang/>
        </w:rPr>
        <w:t>4.</w:t>
      </w:r>
      <w:r w:rsidRPr="00044782">
        <w:rPr>
          <w:rFonts w:ascii="仿宋" w:eastAsia="仿宋" w:hAnsi="仿宋" w:cs="仿宋" w:hint="eastAsia"/>
          <w:kern w:val="0"/>
          <w:sz w:val="32"/>
          <w:szCs w:val="32"/>
          <w:lang/>
        </w:rPr>
        <w:t>作品参与组别；</w:t>
      </w:r>
      <w:r w:rsidRPr="00044782">
        <w:rPr>
          <w:rFonts w:ascii="仿宋" w:eastAsia="仿宋" w:hAnsi="仿宋" w:cs="仿宋" w:hint="eastAsia"/>
          <w:kern w:val="0"/>
          <w:sz w:val="32"/>
          <w:szCs w:val="32"/>
          <w:lang/>
        </w:rPr>
        <w:t>5.</w:t>
      </w:r>
      <w:r w:rsidRPr="00044782">
        <w:rPr>
          <w:rFonts w:ascii="仿宋" w:eastAsia="仿宋" w:hAnsi="仿宋" w:cs="仿宋" w:hint="eastAsia"/>
          <w:kern w:val="0"/>
          <w:sz w:val="32"/>
          <w:szCs w:val="32"/>
          <w:lang/>
        </w:rPr>
        <w:t>作品名称；</w:t>
      </w:r>
      <w:r w:rsidRPr="00044782">
        <w:rPr>
          <w:rFonts w:ascii="仿宋" w:eastAsia="仿宋" w:hAnsi="仿宋" w:cs="仿宋" w:hint="eastAsia"/>
          <w:kern w:val="0"/>
          <w:sz w:val="32"/>
          <w:szCs w:val="32"/>
          <w:lang/>
        </w:rPr>
        <w:t>6.</w:t>
      </w:r>
      <w:r w:rsidRPr="00044782">
        <w:rPr>
          <w:rFonts w:ascii="仿宋" w:eastAsia="仿宋" w:hAnsi="仿宋" w:cs="仿宋" w:hint="eastAsia"/>
          <w:kern w:val="0"/>
          <w:sz w:val="32"/>
          <w:szCs w:val="32"/>
          <w:lang/>
        </w:rPr>
        <w:t>作品介绍；</w:t>
      </w:r>
      <w:r w:rsidRPr="00044782">
        <w:rPr>
          <w:rFonts w:ascii="仿宋" w:eastAsia="仿宋" w:hAnsi="仿宋" w:cs="仿宋" w:hint="eastAsia"/>
          <w:kern w:val="0"/>
          <w:sz w:val="32"/>
          <w:szCs w:val="32"/>
          <w:lang/>
        </w:rPr>
        <w:t>7.</w:t>
      </w:r>
      <w:r w:rsidRPr="00044782">
        <w:rPr>
          <w:rFonts w:ascii="仿宋" w:eastAsia="仿宋" w:hAnsi="仿宋" w:cs="仿宋" w:hint="eastAsia"/>
          <w:kern w:val="0"/>
          <w:sz w:val="32"/>
          <w:szCs w:val="32"/>
          <w:lang/>
        </w:rPr>
        <w:t>作品</w:t>
      </w:r>
      <w:r w:rsidRPr="00044782">
        <w:rPr>
          <w:rFonts w:ascii="仿宋" w:eastAsia="仿宋" w:hAnsi="仿宋" w:cs="仿宋" w:hint="eastAsia"/>
          <w:kern w:val="0"/>
          <w:sz w:val="32"/>
          <w:szCs w:val="32"/>
          <w:lang/>
        </w:rPr>
        <w:t>3</w:t>
      </w:r>
      <w:r w:rsidRPr="00044782">
        <w:rPr>
          <w:rFonts w:ascii="仿宋" w:eastAsia="仿宋" w:hAnsi="仿宋" w:cs="仿宋" w:hint="eastAsia"/>
          <w:kern w:val="0"/>
          <w:sz w:val="32"/>
          <w:szCs w:val="32"/>
          <w:lang/>
        </w:rPr>
        <w:t>张以内高清实物图片（</w:t>
      </w:r>
      <w:r w:rsidRPr="00044782">
        <w:rPr>
          <w:rFonts w:ascii="仿宋" w:eastAsia="仿宋" w:hAnsi="仿宋" w:cs="仿宋" w:hint="eastAsia"/>
          <w:kern w:val="0"/>
          <w:sz w:val="32"/>
          <w:szCs w:val="32"/>
          <w:lang/>
        </w:rPr>
        <w:t>2M-5M</w:t>
      </w:r>
      <w:r w:rsidRPr="00044782">
        <w:rPr>
          <w:rFonts w:ascii="仿宋" w:eastAsia="仿宋" w:hAnsi="仿宋" w:cs="仿宋" w:hint="eastAsia"/>
          <w:kern w:val="0"/>
          <w:sz w:val="32"/>
          <w:szCs w:val="32"/>
          <w:lang/>
        </w:rPr>
        <w:t>）等信息。</w:t>
      </w:r>
    </w:p>
    <w:p w:rsidR="00E9659A" w:rsidRPr="00044782" w:rsidRDefault="00665A07">
      <w:pPr>
        <w:widowControl/>
        <w:ind w:firstLineChars="200" w:firstLine="640"/>
        <w:jc w:val="left"/>
        <w:rPr>
          <w:rFonts w:ascii="仿宋" w:eastAsia="仿宋" w:hAnsi="仿宋" w:cs="仿宋"/>
          <w:kern w:val="0"/>
          <w:sz w:val="32"/>
          <w:szCs w:val="32"/>
          <w:lang/>
        </w:rPr>
      </w:pPr>
      <w:r w:rsidRPr="00044782">
        <w:rPr>
          <w:rFonts w:ascii="仿宋" w:eastAsia="仿宋" w:hAnsi="仿宋" w:cs="仿宋" w:hint="eastAsia"/>
          <w:kern w:val="0"/>
          <w:sz w:val="32"/>
          <w:szCs w:val="32"/>
          <w:lang/>
        </w:rPr>
        <w:t>（三）征集邮箱：最终文件应以邮件</w:t>
      </w:r>
      <w:r w:rsidRPr="00044782">
        <w:rPr>
          <w:rFonts w:ascii="仿宋" w:eastAsia="仿宋" w:hAnsi="仿宋" w:cs="仿宋" w:hint="eastAsia"/>
          <w:kern w:val="0"/>
          <w:sz w:val="32"/>
          <w:szCs w:val="32"/>
          <w:lang/>
        </w:rPr>
        <w:t>（含：单位名称</w:t>
      </w:r>
      <w:r w:rsidRPr="00044782">
        <w:rPr>
          <w:rFonts w:ascii="仿宋" w:eastAsia="仿宋" w:hAnsi="仿宋" w:cs="仿宋" w:hint="eastAsia"/>
          <w:kern w:val="0"/>
          <w:sz w:val="32"/>
          <w:szCs w:val="32"/>
          <w:lang/>
        </w:rPr>
        <w:t>+</w:t>
      </w:r>
      <w:r w:rsidRPr="00044782">
        <w:rPr>
          <w:rFonts w:ascii="仿宋" w:eastAsia="仿宋" w:hAnsi="仿宋" w:cs="仿宋" w:hint="eastAsia"/>
          <w:kern w:val="0"/>
          <w:sz w:val="32"/>
          <w:szCs w:val="32"/>
          <w:lang/>
        </w:rPr>
        <w:t>报名文件</w:t>
      </w:r>
      <w:r w:rsidRPr="00044782">
        <w:rPr>
          <w:rFonts w:ascii="仿宋" w:eastAsia="仿宋" w:hAnsi="仿宋" w:cs="仿宋" w:hint="eastAsia"/>
          <w:kern w:val="0"/>
          <w:sz w:val="32"/>
          <w:szCs w:val="32"/>
          <w:lang/>
        </w:rPr>
        <w:t>+</w:t>
      </w:r>
      <w:r w:rsidRPr="00044782">
        <w:rPr>
          <w:rFonts w:ascii="仿宋" w:eastAsia="仿宋" w:hAnsi="仿宋" w:cs="仿宋" w:hint="eastAsia"/>
          <w:kern w:val="0"/>
          <w:sz w:val="32"/>
          <w:szCs w:val="32"/>
          <w:lang/>
        </w:rPr>
        <w:t>联系人及联系电话）形式发送至作品征集邮箱：</w:t>
      </w:r>
      <w:r w:rsidRPr="00044782">
        <w:rPr>
          <w:rFonts w:ascii="仿宋" w:eastAsia="仿宋" w:hAnsi="仿宋" w:cs="仿宋" w:hint="eastAsia"/>
          <w:kern w:val="0"/>
          <w:sz w:val="32"/>
          <w:szCs w:val="32"/>
          <w:lang/>
        </w:rPr>
        <w:t>wenchuangdahui@outlook.com</w:t>
      </w:r>
      <w:r w:rsidRPr="00044782">
        <w:rPr>
          <w:rFonts w:ascii="仿宋" w:eastAsia="仿宋" w:hAnsi="仿宋" w:cs="仿宋" w:hint="eastAsia"/>
          <w:kern w:val="0"/>
          <w:sz w:val="32"/>
          <w:szCs w:val="32"/>
          <w:lang/>
        </w:rPr>
        <w:t>。</w:t>
      </w:r>
    </w:p>
    <w:p w:rsidR="00044782" w:rsidRDefault="00665A07" w:rsidP="00044782">
      <w:pPr>
        <w:widowControl/>
        <w:ind w:firstLineChars="200" w:firstLine="640"/>
        <w:jc w:val="left"/>
        <w:rPr>
          <w:rFonts w:ascii="仿宋" w:eastAsia="仿宋" w:hAnsi="仿宋" w:cs="仿宋" w:hint="eastAsia"/>
          <w:kern w:val="0"/>
          <w:sz w:val="32"/>
          <w:szCs w:val="32"/>
          <w:lang/>
        </w:rPr>
      </w:pPr>
      <w:r w:rsidRPr="00044782">
        <w:rPr>
          <w:rFonts w:ascii="仿宋" w:eastAsia="仿宋" w:hAnsi="仿宋" w:cs="仿宋" w:hint="eastAsia"/>
          <w:kern w:val="0"/>
          <w:sz w:val="32"/>
          <w:szCs w:val="32"/>
          <w:lang/>
        </w:rPr>
        <w:t>（四）活动咨询：张满</w:t>
      </w:r>
      <w:r w:rsidRPr="00044782">
        <w:rPr>
          <w:rFonts w:ascii="仿宋" w:eastAsia="仿宋" w:hAnsi="仿宋" w:cs="仿宋" w:hint="eastAsia"/>
          <w:kern w:val="0"/>
          <w:sz w:val="32"/>
          <w:szCs w:val="32"/>
          <w:lang/>
        </w:rPr>
        <w:t xml:space="preserve">  </w:t>
      </w:r>
      <w:r w:rsidRPr="00044782">
        <w:rPr>
          <w:rFonts w:ascii="仿宋" w:eastAsia="仿宋" w:hAnsi="仿宋" w:cs="仿宋" w:hint="eastAsia"/>
          <w:kern w:val="0"/>
          <w:sz w:val="32"/>
          <w:szCs w:val="32"/>
          <w:lang/>
        </w:rPr>
        <w:t>电话：</w:t>
      </w:r>
      <w:r w:rsidRPr="00044782">
        <w:rPr>
          <w:rFonts w:ascii="仿宋" w:eastAsia="仿宋" w:hAnsi="仿宋" w:cs="仿宋" w:hint="eastAsia"/>
          <w:kern w:val="0"/>
          <w:sz w:val="32"/>
          <w:szCs w:val="32"/>
          <w:lang/>
        </w:rPr>
        <w:t>19584801815</w:t>
      </w:r>
    </w:p>
    <w:p w:rsidR="00E9659A" w:rsidRPr="00044782" w:rsidRDefault="00044782" w:rsidP="00044782">
      <w:pPr>
        <w:widowControl/>
        <w:ind w:firstLineChars="200" w:firstLine="643"/>
        <w:jc w:val="left"/>
        <w:rPr>
          <w:rFonts w:ascii="仿宋" w:eastAsia="仿宋" w:hAnsi="仿宋" w:cs="仿宋"/>
          <w:b/>
          <w:kern w:val="0"/>
          <w:sz w:val="32"/>
          <w:szCs w:val="32"/>
          <w:lang/>
        </w:rPr>
      </w:pPr>
      <w:r w:rsidRPr="00044782">
        <w:rPr>
          <w:rFonts w:ascii="仿宋" w:eastAsia="仿宋" w:hAnsi="仿宋" w:cs="仿宋" w:hint="eastAsia"/>
          <w:b/>
          <w:kern w:val="0"/>
          <w:sz w:val="32"/>
          <w:szCs w:val="32"/>
          <w:lang/>
        </w:rPr>
        <w:t>八、</w:t>
      </w:r>
      <w:r w:rsidR="00665A07" w:rsidRPr="00044782">
        <w:rPr>
          <w:rFonts w:ascii="仿宋" w:eastAsia="仿宋" w:hAnsi="仿宋" w:cs="仿宋" w:hint="eastAsia"/>
          <w:b/>
          <w:bCs/>
          <w:kern w:val="0"/>
          <w:sz w:val="32"/>
          <w:szCs w:val="32"/>
          <w:lang/>
        </w:rPr>
        <w:t>评选流程</w:t>
      </w:r>
    </w:p>
    <w:p w:rsidR="00E9659A" w:rsidRPr="00044782" w:rsidRDefault="00665A07">
      <w:pPr>
        <w:widowControl/>
        <w:ind w:firstLineChars="200" w:firstLine="640"/>
        <w:jc w:val="left"/>
        <w:rPr>
          <w:rFonts w:ascii="仿宋" w:eastAsia="仿宋" w:hAnsi="仿宋" w:cs="仿宋"/>
          <w:kern w:val="0"/>
          <w:sz w:val="32"/>
          <w:szCs w:val="32"/>
          <w:lang/>
        </w:rPr>
      </w:pPr>
      <w:r w:rsidRPr="00044782">
        <w:rPr>
          <w:rFonts w:ascii="仿宋" w:eastAsia="仿宋" w:hAnsi="仿宋" w:cs="仿宋" w:hint="eastAsia"/>
          <w:kern w:val="0"/>
          <w:sz w:val="32"/>
          <w:szCs w:val="32"/>
          <w:lang/>
        </w:rPr>
        <w:t>（一）预选：由活动主办单位邀请相关专家，对所有征集作品统一进行初步评选，确认入围预选作品名单。入围结果将在中国公园协会微信公众号公布，并以邮件方式，统一通知活动参与单位。</w:t>
      </w:r>
    </w:p>
    <w:p w:rsidR="00E9659A" w:rsidRPr="00044782" w:rsidRDefault="00665A07">
      <w:pPr>
        <w:widowControl/>
        <w:ind w:firstLineChars="200" w:firstLine="640"/>
        <w:jc w:val="left"/>
        <w:rPr>
          <w:rFonts w:ascii="仿宋" w:eastAsia="仿宋" w:hAnsi="仿宋" w:cs="仿宋"/>
          <w:kern w:val="0"/>
          <w:sz w:val="32"/>
          <w:szCs w:val="32"/>
          <w:lang/>
        </w:rPr>
      </w:pPr>
      <w:r w:rsidRPr="00044782">
        <w:rPr>
          <w:rFonts w:ascii="仿宋" w:eastAsia="仿宋" w:hAnsi="仿宋" w:cs="仿宋" w:hint="eastAsia"/>
          <w:kern w:val="0"/>
          <w:sz w:val="32"/>
          <w:szCs w:val="32"/>
          <w:lang/>
        </w:rPr>
        <w:t>（二）作品组织：作品通过预选后，将正式通知作品入围单位，于</w:t>
      </w:r>
      <w:r w:rsidRPr="00044782">
        <w:rPr>
          <w:rFonts w:ascii="仿宋" w:eastAsia="仿宋" w:hAnsi="仿宋" w:cs="仿宋" w:hint="eastAsia"/>
          <w:kern w:val="0"/>
          <w:sz w:val="32"/>
          <w:szCs w:val="32"/>
          <w:lang/>
        </w:rPr>
        <w:t>2025</w:t>
      </w:r>
      <w:r w:rsidRPr="00044782">
        <w:rPr>
          <w:rFonts w:ascii="仿宋" w:eastAsia="仿宋" w:hAnsi="仿宋" w:cs="仿宋" w:hint="eastAsia"/>
          <w:kern w:val="0"/>
          <w:sz w:val="32"/>
          <w:szCs w:val="32"/>
          <w:lang/>
        </w:rPr>
        <w:t>年</w:t>
      </w:r>
      <w:r w:rsidRPr="00044782">
        <w:rPr>
          <w:rFonts w:ascii="仿宋" w:eastAsia="仿宋" w:hAnsi="仿宋" w:cs="仿宋" w:hint="eastAsia"/>
          <w:kern w:val="0"/>
          <w:sz w:val="32"/>
          <w:szCs w:val="32"/>
          <w:lang/>
        </w:rPr>
        <w:t>9</w:t>
      </w:r>
      <w:r w:rsidRPr="00044782">
        <w:rPr>
          <w:rFonts w:ascii="仿宋" w:eastAsia="仿宋" w:hAnsi="仿宋" w:cs="仿宋" w:hint="eastAsia"/>
          <w:kern w:val="0"/>
          <w:sz w:val="32"/>
          <w:szCs w:val="32"/>
          <w:lang/>
        </w:rPr>
        <w:t>月</w:t>
      </w:r>
      <w:r w:rsidRPr="00044782">
        <w:rPr>
          <w:rFonts w:ascii="仿宋" w:eastAsia="仿宋" w:hAnsi="仿宋" w:cs="仿宋" w:hint="eastAsia"/>
          <w:kern w:val="0"/>
          <w:sz w:val="32"/>
          <w:szCs w:val="32"/>
          <w:lang/>
        </w:rPr>
        <w:t>1</w:t>
      </w:r>
      <w:r w:rsidRPr="00044782">
        <w:rPr>
          <w:rFonts w:ascii="仿宋" w:eastAsia="仿宋" w:hAnsi="仿宋" w:cs="仿宋" w:hint="eastAsia"/>
          <w:kern w:val="0"/>
          <w:sz w:val="32"/>
          <w:szCs w:val="32"/>
          <w:lang/>
        </w:rPr>
        <w:t>日前，以邮寄方式将作品发往广州（邮寄地址统一通知）。组委会将成立专项工作小组进行作品接收，并设置专项仓库进行作品保存。参与本次征集活动的文创成品将在大会期间按照展览规划在主会场进行展览。未及时以成品送展的参与单位，则视为放弃参与本次征集活动，不进入后续评选。</w:t>
      </w:r>
    </w:p>
    <w:p w:rsidR="00E9659A" w:rsidRPr="00044782" w:rsidRDefault="00665A07">
      <w:pPr>
        <w:widowControl/>
        <w:ind w:firstLineChars="200" w:firstLine="640"/>
        <w:jc w:val="left"/>
        <w:rPr>
          <w:rFonts w:ascii="仿宋" w:eastAsia="仿宋" w:hAnsi="仿宋" w:cs="仿宋"/>
          <w:kern w:val="0"/>
          <w:sz w:val="32"/>
          <w:szCs w:val="32"/>
          <w:lang/>
        </w:rPr>
      </w:pPr>
      <w:r w:rsidRPr="00044782">
        <w:rPr>
          <w:rFonts w:ascii="仿宋" w:eastAsia="仿宋" w:hAnsi="仿宋" w:cs="仿宋" w:hint="eastAsia"/>
          <w:kern w:val="0"/>
          <w:sz w:val="32"/>
          <w:szCs w:val="32"/>
          <w:lang/>
        </w:rPr>
        <w:t>（三）专家评选：“创意美学作品”“匠心工艺作品”“</w:t>
      </w:r>
      <w:r w:rsidRPr="00044782">
        <w:rPr>
          <w:rFonts w:ascii="仿宋" w:eastAsia="仿宋" w:hAnsi="仿宋" w:cs="仿宋"/>
          <w:kern w:val="0"/>
          <w:sz w:val="32"/>
          <w:szCs w:val="32"/>
          <w:lang/>
        </w:rPr>
        <w:t>绿色低碳</w:t>
      </w:r>
      <w:r w:rsidRPr="00044782">
        <w:rPr>
          <w:rFonts w:ascii="仿宋" w:eastAsia="仿宋" w:hAnsi="仿宋" w:cs="仿宋" w:hint="eastAsia"/>
          <w:kern w:val="0"/>
          <w:sz w:val="32"/>
          <w:szCs w:val="32"/>
          <w:lang/>
        </w:rPr>
        <w:t>作品”“生活潮玩作品”“国际之星作品”，将邀约公园文创及相关行业专家、国际专家组建专家评选组，对入围作品进行现场评选。同</w:t>
      </w:r>
      <w:r w:rsidRPr="00044782">
        <w:rPr>
          <w:rFonts w:ascii="仿宋" w:eastAsia="仿宋" w:hAnsi="仿宋" w:cs="仿宋" w:hint="eastAsia"/>
          <w:kern w:val="0"/>
          <w:sz w:val="32"/>
          <w:szCs w:val="32"/>
          <w:lang/>
        </w:rPr>
        <w:t>时邀请入围单位代表线上参与，</w:t>
      </w:r>
      <w:r w:rsidRPr="00044782">
        <w:rPr>
          <w:rFonts w:ascii="仿宋" w:eastAsia="仿宋" w:hAnsi="仿宋" w:cs="仿宋" w:hint="eastAsia"/>
          <w:kern w:val="0"/>
          <w:sz w:val="32"/>
          <w:szCs w:val="32"/>
          <w:lang/>
        </w:rPr>
        <w:lastRenderedPageBreak/>
        <w:t>对作品进行介绍推介，由专家组统一对作品进行评分后，根据作品最终得分，确认入选名单，并在中国公园协会微信公众号进行公布。</w:t>
      </w:r>
    </w:p>
    <w:p w:rsidR="00E9659A" w:rsidRPr="00044782" w:rsidRDefault="00665A07">
      <w:pPr>
        <w:widowControl/>
        <w:ind w:firstLineChars="200" w:firstLine="640"/>
        <w:jc w:val="left"/>
        <w:rPr>
          <w:rFonts w:ascii="仿宋" w:eastAsia="仿宋" w:hAnsi="仿宋" w:cs="仿宋"/>
          <w:kern w:val="0"/>
          <w:sz w:val="32"/>
          <w:szCs w:val="32"/>
          <w:lang/>
        </w:rPr>
      </w:pPr>
      <w:r w:rsidRPr="00044782">
        <w:rPr>
          <w:rFonts w:ascii="仿宋" w:eastAsia="仿宋" w:hAnsi="仿宋" w:cs="仿宋" w:hint="eastAsia"/>
          <w:kern w:val="0"/>
          <w:sz w:val="32"/>
          <w:szCs w:val="32"/>
          <w:lang/>
        </w:rPr>
        <w:t>（四）公众评选：将于</w:t>
      </w:r>
      <w:r w:rsidRPr="00044782">
        <w:rPr>
          <w:rFonts w:ascii="仿宋" w:eastAsia="仿宋" w:hAnsi="仿宋" w:cs="仿宋" w:hint="eastAsia"/>
          <w:kern w:val="0"/>
          <w:sz w:val="32"/>
          <w:szCs w:val="32"/>
          <w:lang/>
        </w:rPr>
        <w:t>10</w:t>
      </w:r>
      <w:r w:rsidRPr="00044782">
        <w:rPr>
          <w:rFonts w:ascii="仿宋" w:eastAsia="仿宋" w:hAnsi="仿宋" w:cs="仿宋" w:hint="eastAsia"/>
          <w:kern w:val="0"/>
          <w:sz w:val="32"/>
          <w:szCs w:val="32"/>
          <w:lang/>
        </w:rPr>
        <w:t>月</w:t>
      </w:r>
      <w:r w:rsidRPr="00044782">
        <w:rPr>
          <w:rFonts w:ascii="仿宋" w:eastAsia="仿宋" w:hAnsi="仿宋" w:cs="仿宋" w:hint="eastAsia"/>
          <w:kern w:val="0"/>
          <w:sz w:val="32"/>
          <w:szCs w:val="32"/>
          <w:lang/>
        </w:rPr>
        <w:t>25</w:t>
      </w:r>
      <w:r w:rsidRPr="00044782">
        <w:rPr>
          <w:rFonts w:ascii="仿宋" w:eastAsia="仿宋" w:hAnsi="仿宋" w:cs="仿宋" w:hint="eastAsia"/>
          <w:kern w:val="0"/>
          <w:sz w:val="32"/>
          <w:szCs w:val="32"/>
          <w:lang/>
        </w:rPr>
        <w:t>日</w:t>
      </w:r>
      <w:r w:rsidRPr="00044782">
        <w:rPr>
          <w:rFonts w:ascii="仿宋" w:eastAsia="仿宋" w:hAnsi="仿宋" w:cs="仿宋" w:hint="eastAsia"/>
          <w:kern w:val="0"/>
          <w:sz w:val="32"/>
          <w:szCs w:val="32"/>
          <w:lang/>
        </w:rPr>
        <w:t>-11</w:t>
      </w:r>
      <w:r w:rsidRPr="00044782">
        <w:rPr>
          <w:rFonts w:ascii="仿宋" w:eastAsia="仿宋" w:hAnsi="仿宋" w:cs="仿宋" w:hint="eastAsia"/>
          <w:kern w:val="0"/>
          <w:sz w:val="32"/>
          <w:szCs w:val="32"/>
          <w:lang/>
        </w:rPr>
        <w:t>月</w:t>
      </w:r>
      <w:r w:rsidRPr="00044782">
        <w:rPr>
          <w:rFonts w:ascii="仿宋" w:eastAsia="仿宋" w:hAnsi="仿宋" w:cs="仿宋" w:hint="eastAsia"/>
          <w:kern w:val="0"/>
          <w:sz w:val="32"/>
          <w:szCs w:val="32"/>
          <w:lang/>
        </w:rPr>
        <w:t>15</w:t>
      </w:r>
      <w:r w:rsidRPr="00044782">
        <w:rPr>
          <w:rFonts w:ascii="仿宋" w:eastAsia="仿宋" w:hAnsi="仿宋" w:cs="仿宋" w:hint="eastAsia"/>
          <w:kern w:val="0"/>
          <w:sz w:val="32"/>
          <w:szCs w:val="32"/>
          <w:lang/>
        </w:rPr>
        <w:t>日，通过“中国公园协会”微信公众号，发布公园文创“最具人气作品”投票活动，由公众票选公园文创“最具人气作品”。</w:t>
      </w:r>
      <w:r w:rsidRPr="00044782">
        <w:rPr>
          <w:rFonts w:ascii="仿宋" w:eastAsia="仿宋" w:hAnsi="仿宋" w:cs="仿宋" w:hint="eastAsia"/>
          <w:kern w:val="0"/>
          <w:sz w:val="32"/>
          <w:szCs w:val="32"/>
          <w:lang/>
        </w:rPr>
        <w:t>11</w:t>
      </w:r>
      <w:r w:rsidRPr="00044782">
        <w:rPr>
          <w:rFonts w:ascii="仿宋" w:eastAsia="仿宋" w:hAnsi="仿宋" w:cs="仿宋" w:hint="eastAsia"/>
          <w:kern w:val="0"/>
          <w:sz w:val="32"/>
          <w:szCs w:val="32"/>
          <w:lang/>
        </w:rPr>
        <w:t>月</w:t>
      </w:r>
      <w:r w:rsidRPr="00044782">
        <w:rPr>
          <w:rFonts w:ascii="仿宋" w:eastAsia="仿宋" w:hAnsi="仿宋" w:cs="仿宋" w:hint="eastAsia"/>
          <w:kern w:val="0"/>
          <w:sz w:val="32"/>
          <w:szCs w:val="32"/>
          <w:lang/>
        </w:rPr>
        <w:t>15</w:t>
      </w:r>
      <w:r w:rsidRPr="00044782">
        <w:rPr>
          <w:rFonts w:ascii="仿宋" w:eastAsia="仿宋" w:hAnsi="仿宋" w:cs="仿宋" w:hint="eastAsia"/>
          <w:kern w:val="0"/>
          <w:sz w:val="32"/>
          <w:szCs w:val="32"/>
          <w:lang/>
        </w:rPr>
        <w:t>日活动截止后，根据最终票数统计，由得票最高的前</w:t>
      </w:r>
      <w:r w:rsidRPr="00044782">
        <w:rPr>
          <w:rFonts w:ascii="仿宋" w:eastAsia="仿宋" w:hAnsi="仿宋" w:cs="仿宋" w:hint="eastAsia"/>
          <w:kern w:val="0"/>
          <w:sz w:val="32"/>
          <w:szCs w:val="32"/>
          <w:lang/>
        </w:rPr>
        <w:t>10</w:t>
      </w:r>
      <w:r w:rsidRPr="00044782">
        <w:rPr>
          <w:rFonts w:ascii="仿宋" w:eastAsia="仿宋" w:hAnsi="仿宋" w:cs="仿宋" w:hint="eastAsia"/>
          <w:kern w:val="0"/>
          <w:sz w:val="32"/>
          <w:szCs w:val="32"/>
          <w:lang/>
        </w:rPr>
        <w:t>名获得“最具人气作品”，并在本届大会闭幕日进行公布。</w:t>
      </w:r>
    </w:p>
    <w:p w:rsidR="00E9659A" w:rsidRPr="00044782" w:rsidRDefault="00665A07">
      <w:pPr>
        <w:widowControl/>
        <w:ind w:firstLineChars="200" w:firstLine="640"/>
        <w:jc w:val="left"/>
        <w:rPr>
          <w:rFonts w:ascii="仿宋" w:eastAsia="仿宋" w:hAnsi="仿宋" w:cs="仿宋_GB2312"/>
          <w:sz w:val="32"/>
          <w:szCs w:val="32"/>
        </w:rPr>
      </w:pPr>
      <w:r w:rsidRPr="00044782">
        <w:rPr>
          <w:rFonts w:ascii="仿宋" w:eastAsia="仿宋" w:hAnsi="仿宋" w:cs="仿宋" w:hint="eastAsia"/>
          <w:kern w:val="0"/>
          <w:sz w:val="32"/>
          <w:szCs w:val="32"/>
          <w:lang/>
        </w:rPr>
        <w:t>（五）相关说明：不参与本次征集及评选活动的文创产品也可以参展形式参与第三届中国（广州）公园文创大</w:t>
      </w:r>
      <w:r w:rsidRPr="00044782">
        <w:rPr>
          <w:rFonts w:ascii="仿宋" w:eastAsia="仿宋" w:hAnsi="仿宋" w:cs="仿宋" w:hint="eastAsia"/>
          <w:kern w:val="0"/>
          <w:sz w:val="32"/>
          <w:szCs w:val="32"/>
          <w:lang/>
        </w:rPr>
        <w:t>会，按照展览规划在不同会场展区进行展览。参展作品具体组织收集方式待第三届中国（广州）公园文创大会总体方案正式印发时公布。</w:t>
      </w:r>
      <w:r w:rsidRPr="00044782">
        <w:rPr>
          <w:rFonts w:ascii="仿宋" w:eastAsia="仿宋" w:hAnsi="仿宋" w:cs="仿宋_GB2312" w:hint="eastAsia"/>
          <w:sz w:val="32"/>
          <w:szCs w:val="32"/>
        </w:rPr>
        <w:br w:type="page"/>
      </w:r>
    </w:p>
    <w:p w:rsidR="00044782" w:rsidRDefault="00665A07">
      <w:pPr>
        <w:adjustRightInd w:val="0"/>
        <w:snapToGrid w:val="0"/>
        <w:spacing w:line="276" w:lineRule="auto"/>
        <w:jc w:val="center"/>
        <w:rPr>
          <w:rFonts w:asciiTheme="majorEastAsia" w:eastAsiaTheme="majorEastAsia" w:hAnsiTheme="majorEastAsia" w:cs="仿宋_GB2312" w:hint="eastAsia"/>
          <w:b/>
          <w:bCs/>
          <w:sz w:val="44"/>
          <w:szCs w:val="44"/>
        </w:rPr>
      </w:pPr>
      <w:r w:rsidRPr="00044782">
        <w:rPr>
          <w:rFonts w:asciiTheme="majorEastAsia" w:eastAsiaTheme="majorEastAsia" w:hAnsiTheme="majorEastAsia" w:cs="仿宋_GB2312"/>
          <w:b/>
          <w:bCs/>
          <w:sz w:val="44"/>
          <w:szCs w:val="44"/>
        </w:rPr>
        <w:lastRenderedPageBreak/>
        <w:t>202</w:t>
      </w:r>
      <w:r w:rsidRPr="00044782">
        <w:rPr>
          <w:rFonts w:asciiTheme="majorEastAsia" w:eastAsiaTheme="majorEastAsia" w:hAnsiTheme="majorEastAsia" w:cs="仿宋_GB2312" w:hint="eastAsia"/>
          <w:b/>
          <w:bCs/>
          <w:sz w:val="44"/>
          <w:szCs w:val="44"/>
        </w:rPr>
        <w:t>5</w:t>
      </w:r>
      <w:r w:rsidRPr="00044782">
        <w:rPr>
          <w:rFonts w:asciiTheme="majorEastAsia" w:eastAsiaTheme="majorEastAsia" w:hAnsiTheme="majorEastAsia" w:cs="仿宋_GB2312" w:hint="eastAsia"/>
          <w:b/>
          <w:bCs/>
          <w:sz w:val="44"/>
          <w:szCs w:val="44"/>
        </w:rPr>
        <w:t>公园（景区）文创成品</w:t>
      </w:r>
      <w:r w:rsidRPr="00044782">
        <w:rPr>
          <w:rFonts w:asciiTheme="majorEastAsia" w:eastAsiaTheme="majorEastAsia" w:hAnsiTheme="majorEastAsia" w:cs="仿宋_GB2312" w:hint="eastAsia"/>
          <w:b/>
          <w:bCs/>
          <w:sz w:val="44"/>
          <w:szCs w:val="44"/>
        </w:rPr>
        <w:t>全球</w:t>
      </w:r>
      <w:r w:rsidRPr="00044782">
        <w:rPr>
          <w:rFonts w:asciiTheme="majorEastAsia" w:eastAsiaTheme="majorEastAsia" w:hAnsiTheme="majorEastAsia" w:cs="仿宋_GB2312" w:hint="eastAsia"/>
          <w:b/>
          <w:bCs/>
          <w:sz w:val="44"/>
          <w:szCs w:val="44"/>
        </w:rPr>
        <w:t>征集活动</w:t>
      </w:r>
    </w:p>
    <w:p w:rsidR="00E9659A" w:rsidRPr="00BE2428" w:rsidRDefault="00665A07" w:rsidP="00BE2428">
      <w:pPr>
        <w:adjustRightInd w:val="0"/>
        <w:snapToGrid w:val="0"/>
        <w:spacing w:afterLines="50" w:line="276" w:lineRule="auto"/>
        <w:jc w:val="center"/>
        <w:rPr>
          <w:rFonts w:asciiTheme="majorEastAsia" w:eastAsiaTheme="majorEastAsia" w:hAnsiTheme="majorEastAsia" w:cs="仿宋_GB2312"/>
          <w:b/>
          <w:bCs/>
          <w:sz w:val="44"/>
          <w:szCs w:val="44"/>
        </w:rPr>
      </w:pPr>
      <w:r w:rsidRPr="00044782">
        <w:rPr>
          <w:rFonts w:asciiTheme="majorEastAsia" w:eastAsiaTheme="majorEastAsia" w:hAnsiTheme="majorEastAsia" w:cs="仿宋_GB2312" w:hint="eastAsia"/>
          <w:b/>
          <w:bCs/>
          <w:sz w:val="44"/>
          <w:szCs w:val="44"/>
        </w:rPr>
        <w:t>评选标准</w:t>
      </w:r>
    </w:p>
    <w:tbl>
      <w:tblPr>
        <w:tblStyle w:val="a4"/>
        <w:tblW w:w="9105" w:type="dxa"/>
        <w:jc w:val="center"/>
        <w:tblLayout w:type="fixed"/>
        <w:tblLook w:val="04A0"/>
      </w:tblPr>
      <w:tblGrid>
        <w:gridCol w:w="1980"/>
        <w:gridCol w:w="5194"/>
        <w:gridCol w:w="1931"/>
      </w:tblGrid>
      <w:tr w:rsidR="00E9659A" w:rsidRPr="00044782">
        <w:trPr>
          <w:trHeight w:val="521"/>
          <w:jc w:val="center"/>
        </w:trPr>
        <w:tc>
          <w:tcPr>
            <w:tcW w:w="1980" w:type="dxa"/>
            <w:vAlign w:val="center"/>
          </w:tcPr>
          <w:p w:rsidR="00E9659A" w:rsidRPr="00044782" w:rsidRDefault="00665A07">
            <w:pPr>
              <w:adjustRightInd w:val="0"/>
              <w:snapToGrid w:val="0"/>
              <w:spacing w:line="360" w:lineRule="auto"/>
              <w:jc w:val="center"/>
              <w:rPr>
                <w:rFonts w:asciiTheme="majorEastAsia" w:eastAsiaTheme="majorEastAsia" w:hAnsiTheme="majorEastAsia" w:cs="仿宋"/>
                <w:b/>
                <w:bCs/>
                <w:sz w:val="28"/>
                <w:szCs w:val="28"/>
              </w:rPr>
            </w:pPr>
            <w:r w:rsidRPr="00044782">
              <w:rPr>
                <w:rFonts w:asciiTheme="majorEastAsia" w:eastAsiaTheme="majorEastAsia" w:hAnsiTheme="majorEastAsia" w:cs="仿宋" w:hint="eastAsia"/>
                <w:b/>
                <w:bCs/>
                <w:sz w:val="28"/>
                <w:szCs w:val="28"/>
              </w:rPr>
              <w:t>奖项名称</w:t>
            </w:r>
          </w:p>
        </w:tc>
        <w:tc>
          <w:tcPr>
            <w:tcW w:w="5194" w:type="dxa"/>
            <w:vAlign w:val="center"/>
          </w:tcPr>
          <w:p w:rsidR="00E9659A" w:rsidRPr="00044782" w:rsidRDefault="00665A07">
            <w:pPr>
              <w:adjustRightInd w:val="0"/>
              <w:snapToGrid w:val="0"/>
              <w:spacing w:line="360" w:lineRule="auto"/>
              <w:jc w:val="center"/>
              <w:rPr>
                <w:rFonts w:asciiTheme="majorEastAsia" w:eastAsiaTheme="majorEastAsia" w:hAnsiTheme="majorEastAsia" w:cs="仿宋"/>
                <w:b/>
                <w:bCs/>
                <w:sz w:val="28"/>
                <w:szCs w:val="28"/>
              </w:rPr>
            </w:pPr>
            <w:r w:rsidRPr="00044782">
              <w:rPr>
                <w:rFonts w:asciiTheme="majorEastAsia" w:eastAsiaTheme="majorEastAsia" w:hAnsiTheme="majorEastAsia" w:cs="仿宋" w:hint="eastAsia"/>
                <w:b/>
                <w:bCs/>
                <w:sz w:val="28"/>
                <w:szCs w:val="28"/>
              </w:rPr>
              <w:t>评选标准</w:t>
            </w:r>
          </w:p>
        </w:tc>
        <w:tc>
          <w:tcPr>
            <w:tcW w:w="1931" w:type="dxa"/>
            <w:vAlign w:val="center"/>
          </w:tcPr>
          <w:p w:rsidR="00E9659A" w:rsidRPr="00044782" w:rsidRDefault="00665A07">
            <w:pPr>
              <w:adjustRightInd w:val="0"/>
              <w:snapToGrid w:val="0"/>
              <w:spacing w:line="360" w:lineRule="auto"/>
              <w:jc w:val="center"/>
              <w:rPr>
                <w:rFonts w:asciiTheme="majorEastAsia" w:eastAsiaTheme="majorEastAsia" w:hAnsiTheme="majorEastAsia" w:cs="仿宋"/>
                <w:b/>
                <w:bCs/>
                <w:sz w:val="28"/>
                <w:szCs w:val="28"/>
              </w:rPr>
            </w:pPr>
            <w:r w:rsidRPr="00044782">
              <w:rPr>
                <w:rFonts w:asciiTheme="majorEastAsia" w:eastAsiaTheme="majorEastAsia" w:hAnsiTheme="majorEastAsia" w:cs="仿宋" w:hint="eastAsia"/>
                <w:b/>
                <w:bCs/>
                <w:sz w:val="28"/>
                <w:szCs w:val="28"/>
              </w:rPr>
              <w:t>作品评分</w:t>
            </w:r>
          </w:p>
          <w:p w:rsidR="00E9659A" w:rsidRPr="00044782" w:rsidRDefault="00665A07">
            <w:pPr>
              <w:adjustRightInd w:val="0"/>
              <w:snapToGrid w:val="0"/>
              <w:spacing w:line="360" w:lineRule="auto"/>
              <w:jc w:val="center"/>
              <w:rPr>
                <w:rFonts w:asciiTheme="majorEastAsia" w:eastAsiaTheme="majorEastAsia" w:hAnsiTheme="majorEastAsia" w:cs="仿宋"/>
                <w:b/>
                <w:bCs/>
                <w:sz w:val="28"/>
                <w:szCs w:val="28"/>
              </w:rPr>
            </w:pPr>
            <w:r w:rsidRPr="00044782">
              <w:rPr>
                <w:rFonts w:asciiTheme="majorEastAsia" w:eastAsiaTheme="majorEastAsia" w:hAnsiTheme="majorEastAsia" w:cs="仿宋" w:hint="eastAsia"/>
                <w:b/>
                <w:bCs/>
                <w:sz w:val="28"/>
                <w:szCs w:val="28"/>
              </w:rPr>
              <w:t>（满分</w:t>
            </w:r>
            <w:r w:rsidRPr="00044782">
              <w:rPr>
                <w:rFonts w:asciiTheme="majorEastAsia" w:eastAsiaTheme="majorEastAsia" w:hAnsiTheme="majorEastAsia" w:cs="仿宋" w:hint="eastAsia"/>
                <w:b/>
                <w:bCs/>
                <w:sz w:val="28"/>
                <w:szCs w:val="28"/>
              </w:rPr>
              <w:t>100</w:t>
            </w:r>
            <w:r w:rsidRPr="00044782">
              <w:rPr>
                <w:rFonts w:asciiTheme="majorEastAsia" w:eastAsiaTheme="majorEastAsia" w:hAnsiTheme="majorEastAsia" w:cs="仿宋" w:hint="eastAsia"/>
                <w:b/>
                <w:bCs/>
                <w:sz w:val="28"/>
                <w:szCs w:val="28"/>
              </w:rPr>
              <w:t>）</w:t>
            </w:r>
          </w:p>
        </w:tc>
      </w:tr>
      <w:tr w:rsidR="00E9659A">
        <w:trPr>
          <w:trHeight w:val="2684"/>
          <w:jc w:val="center"/>
        </w:trPr>
        <w:tc>
          <w:tcPr>
            <w:tcW w:w="1980" w:type="dxa"/>
            <w:vAlign w:val="center"/>
          </w:tcPr>
          <w:p w:rsidR="00E9659A" w:rsidRDefault="00665A07">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创意美学作品</w:t>
            </w:r>
          </w:p>
        </w:tc>
        <w:tc>
          <w:tcPr>
            <w:tcW w:w="5194" w:type="dxa"/>
            <w:vAlign w:val="center"/>
          </w:tcPr>
          <w:p w:rsidR="00E9659A" w:rsidRDefault="00665A07">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作品是否能够与公园的定位和形象相协调，是否具有独特的创意理念和思想，</w:t>
            </w:r>
            <w:r>
              <w:rPr>
                <w:rFonts w:ascii="仿宋" w:eastAsia="仿宋" w:hAnsi="仿宋" w:cs="仿宋" w:hint="eastAsia"/>
                <w:sz w:val="28"/>
                <w:szCs w:val="28"/>
              </w:rPr>
              <w:t>是否设计新颖、形式巧妙，</w:t>
            </w:r>
            <w:r>
              <w:rPr>
                <w:rFonts w:ascii="仿宋" w:eastAsia="仿宋" w:hAnsi="仿宋" w:cs="仿宋" w:hint="eastAsia"/>
                <w:sz w:val="28"/>
                <w:szCs w:val="28"/>
              </w:rPr>
              <w:t>是否能够为公园的文化内涵和特色增值，并体现正确的创意价值观</w:t>
            </w:r>
            <w:r>
              <w:rPr>
                <w:rFonts w:ascii="仿宋" w:eastAsia="仿宋" w:hAnsi="仿宋" w:cs="仿宋" w:hint="eastAsia"/>
                <w:sz w:val="28"/>
                <w:szCs w:val="28"/>
              </w:rPr>
              <w:t>等</w:t>
            </w:r>
            <w:r>
              <w:rPr>
                <w:rFonts w:ascii="仿宋" w:eastAsia="仿宋" w:hAnsi="仿宋" w:cs="仿宋" w:hint="eastAsia"/>
                <w:sz w:val="28"/>
                <w:szCs w:val="28"/>
              </w:rPr>
              <w:t>。</w:t>
            </w:r>
          </w:p>
        </w:tc>
        <w:tc>
          <w:tcPr>
            <w:tcW w:w="1931" w:type="dxa"/>
            <w:vAlign w:val="center"/>
          </w:tcPr>
          <w:p w:rsidR="00E9659A" w:rsidRDefault="00E9659A">
            <w:pPr>
              <w:adjustRightInd w:val="0"/>
              <w:snapToGrid w:val="0"/>
              <w:spacing w:line="360" w:lineRule="auto"/>
              <w:jc w:val="center"/>
              <w:rPr>
                <w:rFonts w:ascii="仿宋_GB2312" w:eastAsia="仿宋_GB2312" w:hAnsi="仿宋" w:cs="仿宋_GB2312"/>
              </w:rPr>
            </w:pPr>
          </w:p>
        </w:tc>
      </w:tr>
      <w:tr w:rsidR="00E9659A">
        <w:trPr>
          <w:trHeight w:val="3354"/>
          <w:jc w:val="center"/>
        </w:trPr>
        <w:tc>
          <w:tcPr>
            <w:tcW w:w="1980" w:type="dxa"/>
            <w:vAlign w:val="center"/>
          </w:tcPr>
          <w:p w:rsidR="00E9659A" w:rsidRDefault="00665A07">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匠心工艺作品</w:t>
            </w:r>
          </w:p>
        </w:tc>
        <w:tc>
          <w:tcPr>
            <w:tcW w:w="5194" w:type="dxa"/>
            <w:vAlign w:val="center"/>
          </w:tcPr>
          <w:p w:rsidR="00E9659A" w:rsidRDefault="00665A07">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作品是否在工艺传承或工艺创新方面具有独到之处；</w:t>
            </w:r>
            <w:r>
              <w:rPr>
                <w:rFonts w:ascii="仿宋" w:eastAsia="仿宋" w:hAnsi="仿宋" w:cs="仿宋" w:hint="eastAsia"/>
                <w:sz w:val="28"/>
                <w:szCs w:val="28"/>
              </w:rPr>
              <w:t>是否融入新质生产力要素；</w:t>
            </w:r>
            <w:r>
              <w:rPr>
                <w:rFonts w:ascii="仿宋" w:eastAsia="仿宋" w:hAnsi="仿宋" w:cs="仿宋" w:hint="eastAsia"/>
                <w:sz w:val="28"/>
                <w:szCs w:val="28"/>
              </w:rPr>
              <w:t>是否突破传统美学框架，兼具艺术表现力与实用性；是否在形态、色彩、比例、构图、质感、细部处理等方面符合大众审美要求</w:t>
            </w:r>
            <w:r>
              <w:rPr>
                <w:rFonts w:ascii="仿宋" w:eastAsia="仿宋" w:hAnsi="仿宋" w:cs="仿宋" w:hint="eastAsia"/>
                <w:sz w:val="28"/>
                <w:szCs w:val="28"/>
              </w:rPr>
              <w:t>等</w:t>
            </w:r>
            <w:r>
              <w:rPr>
                <w:rFonts w:ascii="仿宋" w:eastAsia="仿宋" w:hAnsi="仿宋" w:cs="仿宋" w:hint="eastAsia"/>
                <w:sz w:val="28"/>
                <w:szCs w:val="28"/>
              </w:rPr>
              <w:t>。</w:t>
            </w:r>
          </w:p>
        </w:tc>
        <w:tc>
          <w:tcPr>
            <w:tcW w:w="1931" w:type="dxa"/>
            <w:vAlign w:val="center"/>
          </w:tcPr>
          <w:p w:rsidR="00E9659A" w:rsidRDefault="00E9659A">
            <w:pPr>
              <w:adjustRightInd w:val="0"/>
              <w:snapToGrid w:val="0"/>
              <w:spacing w:line="360" w:lineRule="auto"/>
              <w:jc w:val="center"/>
              <w:rPr>
                <w:rFonts w:ascii="仿宋_GB2312" w:eastAsia="仿宋_GB2312" w:hAnsi="仿宋" w:cs="仿宋_GB2312"/>
                <w:sz w:val="32"/>
                <w:szCs w:val="32"/>
              </w:rPr>
            </w:pPr>
          </w:p>
        </w:tc>
      </w:tr>
      <w:tr w:rsidR="00E9659A">
        <w:trPr>
          <w:trHeight w:val="2751"/>
          <w:jc w:val="center"/>
        </w:trPr>
        <w:tc>
          <w:tcPr>
            <w:tcW w:w="1980" w:type="dxa"/>
            <w:vAlign w:val="center"/>
          </w:tcPr>
          <w:p w:rsidR="00E9659A" w:rsidRDefault="00665A07">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绿色低碳作品</w:t>
            </w:r>
          </w:p>
        </w:tc>
        <w:tc>
          <w:tcPr>
            <w:tcW w:w="5194" w:type="dxa"/>
            <w:vAlign w:val="center"/>
          </w:tcPr>
          <w:p w:rsidR="00E9659A" w:rsidRDefault="00665A07">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作品</w:t>
            </w:r>
            <w:r>
              <w:rPr>
                <w:rFonts w:ascii="仿宋" w:eastAsia="仿宋" w:hAnsi="仿宋" w:cs="仿宋" w:hint="eastAsia"/>
                <w:sz w:val="28"/>
                <w:szCs w:val="28"/>
              </w:rPr>
              <w:t>是否</w:t>
            </w:r>
            <w:r>
              <w:rPr>
                <w:rFonts w:ascii="仿宋" w:eastAsia="仿宋" w:hAnsi="仿宋" w:cs="仿宋" w:hint="eastAsia"/>
                <w:sz w:val="28"/>
                <w:szCs w:val="28"/>
              </w:rPr>
              <w:t>展现生物多样性或生态保护主题‌</w:t>
            </w:r>
            <w:r>
              <w:rPr>
                <w:rFonts w:ascii="仿宋" w:eastAsia="仿宋" w:hAnsi="仿宋" w:cs="仿宋" w:hint="eastAsia"/>
                <w:sz w:val="28"/>
                <w:szCs w:val="28"/>
              </w:rPr>
              <w:t>，</w:t>
            </w:r>
            <w:r>
              <w:rPr>
                <w:rFonts w:ascii="仿宋" w:eastAsia="仿宋" w:hAnsi="仿宋" w:cs="仿宋" w:hint="eastAsia"/>
                <w:sz w:val="28"/>
                <w:szCs w:val="28"/>
              </w:rPr>
              <w:t>是否</w:t>
            </w:r>
            <w:r>
              <w:rPr>
                <w:rFonts w:ascii="仿宋" w:eastAsia="仿宋" w:hAnsi="仿宋" w:cs="仿宋" w:hint="eastAsia"/>
                <w:sz w:val="28"/>
                <w:szCs w:val="28"/>
              </w:rPr>
              <w:t>体现低碳、绿色、</w:t>
            </w:r>
            <w:r>
              <w:rPr>
                <w:rFonts w:ascii="仿宋" w:eastAsia="仿宋" w:hAnsi="仿宋" w:cs="仿宋" w:hint="eastAsia"/>
                <w:sz w:val="28"/>
                <w:szCs w:val="28"/>
              </w:rPr>
              <w:t>生态、</w:t>
            </w:r>
            <w:r>
              <w:rPr>
                <w:rFonts w:ascii="仿宋" w:eastAsia="仿宋" w:hAnsi="仿宋" w:cs="仿宋" w:hint="eastAsia"/>
                <w:sz w:val="28"/>
                <w:szCs w:val="28"/>
              </w:rPr>
              <w:t>环保设计理念</w:t>
            </w:r>
            <w:r>
              <w:rPr>
                <w:rFonts w:ascii="仿宋" w:eastAsia="仿宋" w:hAnsi="仿宋" w:cs="仿宋" w:hint="eastAsia"/>
                <w:sz w:val="28"/>
                <w:szCs w:val="28"/>
              </w:rPr>
              <w:t>；是否</w:t>
            </w:r>
            <w:r>
              <w:rPr>
                <w:rFonts w:ascii="仿宋" w:eastAsia="仿宋" w:hAnsi="仿宋" w:cs="仿宋" w:hint="eastAsia"/>
                <w:sz w:val="28"/>
                <w:szCs w:val="28"/>
              </w:rPr>
              <w:t>采用可再生、可降解</w:t>
            </w:r>
            <w:r>
              <w:rPr>
                <w:rFonts w:ascii="仿宋" w:eastAsia="仿宋" w:hAnsi="仿宋" w:cs="仿宋" w:hint="eastAsia"/>
                <w:sz w:val="28"/>
                <w:szCs w:val="28"/>
              </w:rPr>
              <w:t>、</w:t>
            </w:r>
            <w:r>
              <w:rPr>
                <w:rFonts w:ascii="仿宋" w:eastAsia="仿宋" w:hAnsi="仿宋" w:cs="仿宋" w:hint="eastAsia"/>
                <w:sz w:val="28"/>
                <w:szCs w:val="28"/>
              </w:rPr>
              <w:t>可</w:t>
            </w:r>
            <w:r>
              <w:rPr>
                <w:rFonts w:ascii="仿宋" w:eastAsia="仿宋" w:hAnsi="仿宋" w:cs="仿宋" w:hint="eastAsia"/>
                <w:sz w:val="28"/>
                <w:szCs w:val="28"/>
              </w:rPr>
              <w:t>回收</w:t>
            </w:r>
            <w:r>
              <w:rPr>
                <w:rFonts w:ascii="仿宋" w:eastAsia="仿宋" w:hAnsi="仿宋" w:cs="仿宋" w:hint="eastAsia"/>
                <w:sz w:val="28"/>
                <w:szCs w:val="28"/>
              </w:rPr>
              <w:t>等绿色低碳</w:t>
            </w:r>
            <w:r>
              <w:rPr>
                <w:rFonts w:ascii="仿宋" w:eastAsia="仿宋" w:hAnsi="仿宋" w:cs="仿宋" w:hint="eastAsia"/>
                <w:sz w:val="28"/>
                <w:szCs w:val="28"/>
              </w:rPr>
              <w:t>材料‌</w:t>
            </w:r>
            <w:r>
              <w:rPr>
                <w:rFonts w:ascii="仿宋" w:eastAsia="仿宋" w:hAnsi="仿宋" w:cs="仿宋" w:hint="eastAsia"/>
                <w:sz w:val="28"/>
                <w:szCs w:val="28"/>
              </w:rPr>
              <w:t>；</w:t>
            </w:r>
            <w:r>
              <w:rPr>
                <w:rFonts w:ascii="仿宋" w:eastAsia="仿宋" w:hAnsi="仿宋" w:cs="仿宋" w:hint="eastAsia"/>
                <w:sz w:val="28"/>
                <w:szCs w:val="28"/>
              </w:rPr>
              <w:t>生产流程</w:t>
            </w:r>
            <w:r>
              <w:rPr>
                <w:rFonts w:ascii="仿宋" w:eastAsia="仿宋" w:hAnsi="仿宋" w:cs="仿宋" w:hint="eastAsia"/>
                <w:sz w:val="28"/>
                <w:szCs w:val="28"/>
              </w:rPr>
              <w:t>是否</w:t>
            </w:r>
            <w:r>
              <w:rPr>
                <w:rFonts w:ascii="仿宋" w:eastAsia="仿宋" w:hAnsi="仿宋" w:cs="仿宋" w:hint="eastAsia"/>
                <w:sz w:val="28"/>
                <w:szCs w:val="28"/>
              </w:rPr>
              <w:t>符合节能减排要求，避免高污染工艺</w:t>
            </w:r>
            <w:r>
              <w:rPr>
                <w:rFonts w:ascii="仿宋" w:eastAsia="仿宋" w:hAnsi="仿宋" w:cs="仿宋" w:hint="eastAsia"/>
                <w:sz w:val="28"/>
                <w:szCs w:val="28"/>
              </w:rPr>
              <w:t>等</w:t>
            </w:r>
            <w:r>
              <w:rPr>
                <w:rFonts w:ascii="仿宋" w:eastAsia="仿宋" w:hAnsi="仿宋" w:cs="仿宋" w:hint="eastAsia"/>
                <w:sz w:val="28"/>
                <w:szCs w:val="28"/>
              </w:rPr>
              <w:t>‌</w:t>
            </w:r>
            <w:r>
              <w:rPr>
                <w:rFonts w:ascii="仿宋" w:eastAsia="仿宋" w:hAnsi="仿宋" w:cs="仿宋" w:hint="eastAsia"/>
                <w:sz w:val="28"/>
                <w:szCs w:val="28"/>
              </w:rPr>
              <w:t>。</w:t>
            </w:r>
          </w:p>
        </w:tc>
        <w:tc>
          <w:tcPr>
            <w:tcW w:w="1931" w:type="dxa"/>
            <w:vAlign w:val="center"/>
          </w:tcPr>
          <w:p w:rsidR="00E9659A" w:rsidRDefault="00E9659A">
            <w:pPr>
              <w:adjustRightInd w:val="0"/>
              <w:snapToGrid w:val="0"/>
              <w:spacing w:line="360" w:lineRule="auto"/>
              <w:jc w:val="center"/>
              <w:rPr>
                <w:rFonts w:ascii="仿宋_GB2312" w:eastAsia="仿宋_GB2312" w:hAnsi="仿宋" w:cs="仿宋_GB2312"/>
              </w:rPr>
            </w:pPr>
          </w:p>
        </w:tc>
      </w:tr>
      <w:tr w:rsidR="00E9659A">
        <w:trPr>
          <w:trHeight w:val="2991"/>
          <w:jc w:val="center"/>
        </w:trPr>
        <w:tc>
          <w:tcPr>
            <w:tcW w:w="1980" w:type="dxa"/>
            <w:vAlign w:val="center"/>
          </w:tcPr>
          <w:p w:rsidR="00E9659A" w:rsidRDefault="00665A07">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生活潮玩作品</w:t>
            </w:r>
          </w:p>
        </w:tc>
        <w:tc>
          <w:tcPr>
            <w:tcW w:w="5194" w:type="dxa"/>
            <w:vAlign w:val="center"/>
          </w:tcPr>
          <w:p w:rsidR="00E9659A" w:rsidRDefault="00665A07">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作品是否满足公园特色与日常使用场景的结合，兼具观赏性和实用性；是否满足</w:t>
            </w:r>
            <w:r>
              <w:rPr>
                <w:rFonts w:ascii="仿宋" w:eastAsia="仿宋" w:hAnsi="仿宋" w:cs="仿宋" w:hint="eastAsia"/>
                <w:sz w:val="28"/>
                <w:szCs w:val="28"/>
              </w:rPr>
              <w:t>满足日常使用需求，具备便捷、舒适等基础功能</w:t>
            </w:r>
            <w:r>
              <w:rPr>
                <w:rFonts w:ascii="仿宋" w:eastAsia="仿宋" w:hAnsi="仿宋" w:cs="仿宋" w:hint="eastAsia"/>
                <w:sz w:val="28"/>
                <w:szCs w:val="28"/>
              </w:rPr>
              <w:t>；</w:t>
            </w:r>
            <w:r>
              <w:rPr>
                <w:rFonts w:ascii="仿宋" w:eastAsia="仿宋" w:hAnsi="仿宋" w:cs="仿宋" w:hint="eastAsia"/>
                <w:sz w:val="28"/>
                <w:szCs w:val="28"/>
              </w:rPr>
              <w:t>是否在安全性上</w:t>
            </w:r>
            <w:r>
              <w:rPr>
                <w:rFonts w:ascii="仿宋" w:eastAsia="仿宋" w:hAnsi="仿宋" w:cs="仿宋" w:hint="eastAsia"/>
                <w:sz w:val="28"/>
                <w:szCs w:val="28"/>
              </w:rPr>
              <w:t>符合基础安全规范，避免材质隐患或功能缺陷</w:t>
            </w:r>
            <w:r>
              <w:rPr>
                <w:rFonts w:ascii="仿宋" w:eastAsia="仿宋" w:hAnsi="仿宋" w:cs="仿宋" w:hint="eastAsia"/>
                <w:sz w:val="28"/>
                <w:szCs w:val="28"/>
              </w:rPr>
              <w:t>；</w:t>
            </w:r>
            <w:r>
              <w:rPr>
                <w:rFonts w:ascii="仿宋" w:eastAsia="仿宋" w:hAnsi="仿宋" w:cs="仿宋" w:hint="eastAsia"/>
                <w:sz w:val="28"/>
                <w:szCs w:val="28"/>
              </w:rPr>
              <w:t>是否在适人性上</w:t>
            </w:r>
            <w:r>
              <w:rPr>
                <w:rFonts w:ascii="仿宋" w:eastAsia="仿宋" w:hAnsi="仿宋" w:cs="仿宋" w:hint="eastAsia"/>
                <w:sz w:val="28"/>
                <w:szCs w:val="28"/>
              </w:rPr>
              <w:t>注重人体工学及情感关怀</w:t>
            </w:r>
            <w:r>
              <w:rPr>
                <w:rFonts w:ascii="仿宋" w:eastAsia="仿宋" w:hAnsi="仿宋" w:cs="仿宋" w:hint="eastAsia"/>
                <w:sz w:val="28"/>
                <w:szCs w:val="28"/>
              </w:rPr>
              <w:t>，</w:t>
            </w:r>
            <w:r>
              <w:rPr>
                <w:rFonts w:ascii="仿宋" w:eastAsia="仿宋" w:hAnsi="仿宋" w:cs="仿宋" w:hint="eastAsia"/>
                <w:sz w:val="28"/>
                <w:szCs w:val="28"/>
              </w:rPr>
              <w:t>符合多数用户操作习惯</w:t>
            </w:r>
            <w:r>
              <w:rPr>
                <w:rFonts w:ascii="仿宋" w:eastAsia="仿宋" w:hAnsi="仿宋" w:cs="仿宋" w:hint="eastAsia"/>
                <w:sz w:val="28"/>
                <w:szCs w:val="28"/>
              </w:rPr>
              <w:t>等</w:t>
            </w:r>
            <w:r>
              <w:rPr>
                <w:rFonts w:ascii="仿宋" w:eastAsia="仿宋" w:hAnsi="仿宋" w:cs="仿宋" w:hint="eastAsia"/>
                <w:sz w:val="28"/>
                <w:szCs w:val="28"/>
              </w:rPr>
              <w:t>。</w:t>
            </w:r>
          </w:p>
        </w:tc>
        <w:tc>
          <w:tcPr>
            <w:tcW w:w="1931" w:type="dxa"/>
            <w:vAlign w:val="center"/>
          </w:tcPr>
          <w:p w:rsidR="00E9659A" w:rsidRDefault="00E9659A">
            <w:pPr>
              <w:adjustRightInd w:val="0"/>
              <w:snapToGrid w:val="0"/>
              <w:spacing w:line="360" w:lineRule="auto"/>
              <w:rPr>
                <w:rFonts w:ascii="仿宋" w:eastAsia="仿宋" w:hAnsi="仿宋" w:cs="仿宋"/>
                <w:sz w:val="28"/>
                <w:szCs w:val="28"/>
              </w:rPr>
            </w:pPr>
          </w:p>
        </w:tc>
      </w:tr>
      <w:tr w:rsidR="00E9659A">
        <w:trPr>
          <w:trHeight w:val="2991"/>
          <w:jc w:val="center"/>
        </w:trPr>
        <w:tc>
          <w:tcPr>
            <w:tcW w:w="1980" w:type="dxa"/>
            <w:vAlign w:val="center"/>
          </w:tcPr>
          <w:p w:rsidR="00E9659A" w:rsidRDefault="00665A07">
            <w:pPr>
              <w:adjustRightInd w:val="0"/>
              <w:snapToGrid w:val="0"/>
              <w:spacing w:line="360" w:lineRule="auto"/>
              <w:jc w:val="center"/>
              <w:rPr>
                <w:rFonts w:ascii="仿宋" w:eastAsia="仿宋" w:hAnsi="仿宋" w:cs="仿宋"/>
                <w:sz w:val="28"/>
                <w:szCs w:val="28"/>
              </w:rPr>
            </w:pPr>
            <w:r>
              <w:rPr>
                <w:rFonts w:ascii="仿宋" w:eastAsia="仿宋" w:hAnsi="仿宋" w:cs="仿宋" w:hint="eastAsia"/>
                <w:sz w:val="28"/>
                <w:szCs w:val="28"/>
              </w:rPr>
              <w:t>国际之星作品</w:t>
            </w:r>
          </w:p>
        </w:tc>
        <w:tc>
          <w:tcPr>
            <w:tcW w:w="5194" w:type="dxa"/>
            <w:vAlign w:val="center"/>
          </w:tcPr>
          <w:p w:rsidR="00E9659A" w:rsidRDefault="00665A07">
            <w:pPr>
              <w:adjustRightInd w:val="0"/>
              <w:snapToGrid w:val="0"/>
              <w:spacing w:line="360" w:lineRule="auto"/>
              <w:rPr>
                <w:rFonts w:ascii="仿宋" w:eastAsia="宋体" w:hAnsi="仿宋" w:cs="仿宋"/>
                <w:sz w:val="28"/>
                <w:szCs w:val="28"/>
              </w:rPr>
            </w:pPr>
            <w:r>
              <w:rPr>
                <w:rFonts w:ascii="仿宋" w:eastAsia="仿宋" w:hAnsi="仿宋" w:cs="仿宋" w:hint="eastAsia"/>
                <w:sz w:val="28"/>
                <w:szCs w:val="28"/>
              </w:rPr>
              <w:t>作品是否为国际参加作品或国内针对国际场景开发的公园（景区）文创；是否体现所对应国家（或地区）独特的文化内涵；是否设计新颖、并满足</w:t>
            </w:r>
            <w:r>
              <w:rPr>
                <w:rFonts w:ascii="仿宋" w:eastAsia="仿宋" w:hAnsi="仿宋" w:cs="仿宋" w:hint="eastAsia"/>
                <w:sz w:val="28"/>
                <w:szCs w:val="28"/>
              </w:rPr>
              <w:t>普适性</w:t>
            </w:r>
            <w:r>
              <w:rPr>
                <w:rFonts w:ascii="仿宋" w:eastAsia="仿宋" w:hAnsi="仿宋" w:cs="仿宋" w:hint="eastAsia"/>
                <w:sz w:val="28"/>
                <w:szCs w:val="28"/>
              </w:rPr>
              <w:t>的</w:t>
            </w:r>
            <w:r>
              <w:rPr>
                <w:rFonts w:ascii="仿宋" w:eastAsia="仿宋" w:hAnsi="仿宋" w:cs="仿宋" w:hint="eastAsia"/>
                <w:sz w:val="28"/>
                <w:szCs w:val="28"/>
              </w:rPr>
              <w:t>美学表达</w:t>
            </w:r>
            <w:r>
              <w:rPr>
                <w:rFonts w:ascii="仿宋" w:eastAsia="仿宋" w:hAnsi="仿宋" w:cs="仿宋" w:hint="eastAsia"/>
                <w:sz w:val="28"/>
                <w:szCs w:val="28"/>
              </w:rPr>
              <w:t>需求</w:t>
            </w:r>
            <w:r>
              <w:rPr>
                <w:rFonts w:ascii="仿宋" w:eastAsia="仿宋" w:hAnsi="仿宋" w:cs="仿宋" w:hint="eastAsia"/>
                <w:sz w:val="28"/>
                <w:szCs w:val="28"/>
              </w:rPr>
              <w:t>等。</w:t>
            </w:r>
          </w:p>
        </w:tc>
        <w:tc>
          <w:tcPr>
            <w:tcW w:w="1931" w:type="dxa"/>
            <w:vAlign w:val="center"/>
          </w:tcPr>
          <w:p w:rsidR="00E9659A" w:rsidRDefault="00E9659A">
            <w:pPr>
              <w:adjustRightInd w:val="0"/>
              <w:snapToGrid w:val="0"/>
              <w:spacing w:line="360" w:lineRule="auto"/>
              <w:rPr>
                <w:rFonts w:ascii="仿宋" w:eastAsia="仿宋" w:hAnsi="仿宋" w:cs="仿宋"/>
                <w:sz w:val="28"/>
                <w:szCs w:val="28"/>
              </w:rPr>
            </w:pPr>
          </w:p>
        </w:tc>
      </w:tr>
    </w:tbl>
    <w:p w:rsidR="00E9659A" w:rsidRDefault="00E9659A">
      <w:pPr>
        <w:widowControl/>
        <w:jc w:val="left"/>
        <w:rPr>
          <w:rFonts w:ascii="仿宋" w:eastAsia="仿宋" w:hAnsi="仿宋" w:cs="仿宋"/>
          <w:b/>
          <w:bCs/>
          <w:kern w:val="0"/>
          <w:sz w:val="32"/>
          <w:szCs w:val="32"/>
          <w:lang/>
        </w:rPr>
      </w:pPr>
    </w:p>
    <w:sectPr w:rsidR="00E9659A" w:rsidSect="00E965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A07" w:rsidRDefault="00665A07" w:rsidP="00044782">
      <w:r>
        <w:separator/>
      </w:r>
    </w:p>
  </w:endnote>
  <w:endnote w:type="continuationSeparator" w:id="1">
    <w:p w:rsidR="00665A07" w:rsidRDefault="00665A07" w:rsidP="00044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A07" w:rsidRDefault="00665A07" w:rsidP="00044782">
      <w:r>
        <w:separator/>
      </w:r>
    </w:p>
  </w:footnote>
  <w:footnote w:type="continuationSeparator" w:id="1">
    <w:p w:rsidR="00665A07" w:rsidRDefault="00665A07" w:rsidP="000447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71A350"/>
    <w:multiLevelType w:val="singleLevel"/>
    <w:tmpl w:val="DA71A350"/>
    <w:lvl w:ilvl="0">
      <w:start w:val="1"/>
      <w:numFmt w:val="chineseCounting"/>
      <w:suff w:val="nothing"/>
      <w:lvlText w:val="（%1）"/>
      <w:lvlJc w:val="left"/>
      <w:rPr>
        <w:rFonts w:hint="eastAsia"/>
      </w:rPr>
    </w:lvl>
  </w:abstractNum>
  <w:abstractNum w:abstractNumId="1">
    <w:nsid w:val="3C6D5880"/>
    <w:multiLevelType w:val="singleLevel"/>
    <w:tmpl w:val="3C6D5880"/>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00E9659A"/>
    <w:rsid w:val="BF77FF9B"/>
    <w:rsid w:val="BF7A5BF0"/>
    <w:rsid w:val="EB9F2527"/>
    <w:rsid w:val="FFBE7D81"/>
    <w:rsid w:val="FFFD08B2"/>
    <w:rsid w:val="00044782"/>
    <w:rsid w:val="00665A07"/>
    <w:rsid w:val="00BE2428"/>
    <w:rsid w:val="00E9659A"/>
    <w:rsid w:val="0F9BA568"/>
    <w:rsid w:val="132A0BDE"/>
    <w:rsid w:val="13DE0060"/>
    <w:rsid w:val="1A4375F9"/>
    <w:rsid w:val="22812D7E"/>
    <w:rsid w:val="24046A04"/>
    <w:rsid w:val="261432DB"/>
    <w:rsid w:val="2AD6640C"/>
    <w:rsid w:val="2E8C6D7E"/>
    <w:rsid w:val="305D1CB5"/>
    <w:rsid w:val="311346E6"/>
    <w:rsid w:val="33A47BAA"/>
    <w:rsid w:val="3D7B71C2"/>
    <w:rsid w:val="3D8342CD"/>
    <w:rsid w:val="47A0429C"/>
    <w:rsid w:val="48DF4928"/>
    <w:rsid w:val="499F2B63"/>
    <w:rsid w:val="4E8E2F6F"/>
    <w:rsid w:val="554F368F"/>
    <w:rsid w:val="58DA32A3"/>
    <w:rsid w:val="5F9FBBEB"/>
    <w:rsid w:val="72E34B05"/>
    <w:rsid w:val="73A90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659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9659A"/>
    <w:pPr>
      <w:spacing w:beforeAutospacing="1" w:afterAutospacing="1"/>
      <w:jc w:val="left"/>
    </w:pPr>
    <w:rPr>
      <w:rFonts w:cs="Times New Roman"/>
      <w:kern w:val="0"/>
      <w:sz w:val="24"/>
    </w:rPr>
  </w:style>
  <w:style w:type="table" w:styleId="a4">
    <w:name w:val="Table Grid"/>
    <w:basedOn w:val="a1"/>
    <w:uiPriority w:val="59"/>
    <w:qFormat/>
    <w:rsid w:val="00E96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E9659A"/>
    <w:rPr>
      <w:b/>
    </w:rPr>
  </w:style>
  <w:style w:type="character" w:styleId="a6">
    <w:name w:val="Hyperlink"/>
    <w:basedOn w:val="a0"/>
    <w:qFormat/>
    <w:rsid w:val="00E9659A"/>
    <w:rPr>
      <w:color w:val="0000FF"/>
      <w:u w:val="single"/>
    </w:rPr>
  </w:style>
  <w:style w:type="paragraph" w:styleId="a7">
    <w:name w:val="header"/>
    <w:basedOn w:val="a"/>
    <w:link w:val="Char"/>
    <w:rsid w:val="00044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044782"/>
    <w:rPr>
      <w:rFonts w:asciiTheme="minorHAnsi" w:eastAsiaTheme="minorEastAsia" w:hAnsiTheme="minorHAnsi" w:cstheme="minorBidi"/>
      <w:kern w:val="2"/>
      <w:sz w:val="18"/>
      <w:szCs w:val="18"/>
    </w:rPr>
  </w:style>
  <w:style w:type="paragraph" w:styleId="a8">
    <w:name w:val="footer"/>
    <w:basedOn w:val="a"/>
    <w:link w:val="Char0"/>
    <w:rsid w:val="00044782"/>
    <w:pPr>
      <w:tabs>
        <w:tab w:val="center" w:pos="4153"/>
        <w:tab w:val="right" w:pos="8306"/>
      </w:tabs>
      <w:snapToGrid w:val="0"/>
      <w:jc w:val="left"/>
    </w:pPr>
    <w:rPr>
      <w:sz w:val="18"/>
      <w:szCs w:val="18"/>
    </w:rPr>
  </w:style>
  <w:style w:type="character" w:customStyle="1" w:styleId="Char0">
    <w:name w:val="页脚 Char"/>
    <w:basedOn w:val="a0"/>
    <w:link w:val="a8"/>
    <w:rsid w:val="0004478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86107</dc:creator>
  <cp:lastModifiedBy>fir aa</cp:lastModifiedBy>
  <cp:revision>4</cp:revision>
  <dcterms:created xsi:type="dcterms:W3CDTF">2025-04-12T15:16:00Z</dcterms:created>
  <dcterms:modified xsi:type="dcterms:W3CDTF">2025-04-30T07:39:00Z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eyJoZGlkIjoiYmQ3NjQxYmZmN2ZkODIxYWNiNTEzMzQyMTZmNzQ1MmMiLCJ1c2VySWQiOiI0MTE2NjI3NzYifQ==</vt:lpwstr>
  </property>
  <property fmtid="{D5CDD505-2E9C-101B-9397-08002B2CF9AE}" pid="4" name="ICV">
    <vt:lpwstr>E3208F84CD6D4BE49A25DB4D3AB45D70_12</vt:lpwstr>
  </property>
</Properties>
</file>